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6751" w14:textId="58014DF1" w:rsidR="005D466C" w:rsidRPr="00712E9C" w:rsidRDefault="00D6796A" w:rsidP="00712E9C">
      <w:pPr>
        <w:tabs>
          <w:tab w:val="left" w:pos="0"/>
          <w:tab w:val="left" w:pos="142"/>
          <w:tab w:val="left" w:pos="284"/>
        </w:tabs>
        <w:jc w:val="both"/>
        <w:rPr>
          <w:rFonts w:ascii="Segoe UI" w:eastAsia="Times New Roman" w:hAnsi="Segoe UI" w:cs="Segoe UI"/>
          <w:b/>
          <w:bCs/>
          <w:sz w:val="28"/>
          <w:szCs w:val="24"/>
          <w:lang w:eastAsia="et-EE"/>
        </w:rPr>
      </w:pPr>
      <w:r w:rsidRPr="00712E9C">
        <w:rPr>
          <w:rFonts w:ascii="Segoe UI" w:eastAsia="Times New Roman" w:hAnsi="Segoe UI" w:cs="Segoe UI"/>
          <w:b/>
          <w:bCs/>
          <w:sz w:val="28"/>
          <w:szCs w:val="24"/>
          <w:lang w:eastAsia="et-EE"/>
        </w:rPr>
        <w:br/>
      </w:r>
      <w:r w:rsidR="005D466C" w:rsidRPr="00712E9C">
        <w:rPr>
          <w:rFonts w:ascii="Segoe UI" w:eastAsia="Times New Roman" w:hAnsi="Segoe UI" w:cs="Segoe UI"/>
          <w:b/>
          <w:bCs/>
          <w:sz w:val="28"/>
          <w:szCs w:val="24"/>
          <w:lang w:eastAsia="et-EE"/>
        </w:rPr>
        <w:t>Karjäärinõustamine kõigile!</w:t>
      </w:r>
    </w:p>
    <w:p w14:paraId="56346C10" w14:textId="47536319" w:rsidR="00A10A39" w:rsidRPr="00712E9C" w:rsidRDefault="00EF7FDC" w:rsidP="00712E9C">
      <w:pPr>
        <w:tabs>
          <w:tab w:val="left" w:pos="0"/>
          <w:tab w:val="left" w:pos="142"/>
          <w:tab w:val="left" w:pos="284"/>
        </w:tabs>
        <w:jc w:val="both"/>
        <w:rPr>
          <w:rFonts w:ascii="Segoe UI" w:hAnsi="Segoe UI" w:cs="Segoe UI"/>
          <w:color w:val="000000"/>
          <w:sz w:val="24"/>
          <w:szCs w:val="24"/>
          <w:lang w:val="en-GB" w:eastAsia="et-EE"/>
        </w:rPr>
      </w:pPr>
      <w:r w:rsidRPr="00712E9C">
        <w:rPr>
          <w:rFonts w:ascii="Segoe UI" w:hAnsi="Segoe UI" w:cs="Segoe UI"/>
          <w:color w:val="000000"/>
          <w:sz w:val="24"/>
          <w:szCs w:val="24"/>
          <w:lang w:val="en-GB" w:eastAsia="et-EE"/>
        </w:rPr>
        <w:t> </w:t>
      </w:r>
    </w:p>
    <w:p w14:paraId="342291AE" w14:textId="77777777" w:rsidR="00EF7FDC" w:rsidRPr="00712E9C" w:rsidRDefault="00EF7FDC" w:rsidP="00712E9C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Segoe UI" w:hAnsi="Segoe UI" w:cs="Segoe UI"/>
          <w:color w:val="000000"/>
          <w:sz w:val="24"/>
          <w:szCs w:val="24"/>
          <w:lang w:val="en-GB" w:eastAsia="et-EE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 xml:space="preserve">Alates 2015. aasta veebruarist saavad töötukassasse </w:t>
      </w:r>
      <w:r w:rsidRPr="00712E9C">
        <w:rPr>
          <w:rFonts w:ascii="Segoe UI" w:hAnsi="Segoe UI" w:cs="Segoe UI"/>
          <w:b/>
          <w:bCs/>
          <w:color w:val="000000"/>
          <w:sz w:val="24"/>
          <w:szCs w:val="24"/>
        </w:rPr>
        <w:t>karjäärinõustamisele</w:t>
      </w:r>
      <w:r w:rsidRPr="00712E9C">
        <w:rPr>
          <w:rFonts w:ascii="Segoe UI" w:hAnsi="Segoe UI" w:cs="Segoe UI"/>
          <w:color w:val="000000"/>
          <w:sz w:val="24"/>
          <w:szCs w:val="24"/>
        </w:rPr>
        <w:t xml:space="preserve"> tulla lisaks töötutele ja koondamisteatega tööotsijatele ka </w:t>
      </w:r>
      <w:r w:rsidRPr="00712E9C">
        <w:rPr>
          <w:rFonts w:ascii="Segoe UI" w:hAnsi="Segoe UI" w:cs="Segoe UI"/>
          <w:b/>
          <w:bCs/>
          <w:color w:val="000000"/>
          <w:sz w:val="24"/>
          <w:szCs w:val="24"/>
        </w:rPr>
        <w:t xml:space="preserve">kõik teised soovijad </w:t>
      </w:r>
      <w:r w:rsidRPr="00712E9C">
        <w:rPr>
          <w:rFonts w:ascii="Segoe UI" w:hAnsi="Segoe UI" w:cs="Segoe UI"/>
          <w:bCs/>
          <w:color w:val="000000"/>
          <w:sz w:val="24"/>
          <w:szCs w:val="24"/>
        </w:rPr>
        <w:t>(töötavad täiskasvanud, pensioniealised inimesed jne)</w:t>
      </w:r>
      <w:r w:rsidRPr="00712E9C">
        <w:rPr>
          <w:rFonts w:ascii="Segoe UI" w:hAnsi="Segoe UI" w:cs="Segoe UI"/>
          <w:color w:val="000000"/>
          <w:sz w:val="24"/>
          <w:szCs w:val="24"/>
        </w:rPr>
        <w:t xml:space="preserve">. Selline võimalus avanes tänu teenuse kaasrahastamisele </w:t>
      </w:r>
      <w:r w:rsidRPr="00712E9C">
        <w:rPr>
          <w:rFonts w:ascii="Segoe UI" w:hAnsi="Segoe UI" w:cs="Segoe UI"/>
          <w:sz w:val="24"/>
          <w:szCs w:val="24"/>
        </w:rPr>
        <w:t>Euroopa Liidu Euroopa Sotsiaalfondist</w:t>
      </w:r>
      <w:r w:rsidRPr="00712E9C">
        <w:rPr>
          <w:rFonts w:ascii="Segoe UI" w:hAnsi="Segoe UI" w:cs="Segoe UI"/>
          <w:color w:val="1F497D"/>
          <w:sz w:val="24"/>
          <w:szCs w:val="24"/>
        </w:rPr>
        <w:t>.</w:t>
      </w:r>
      <w:r w:rsidRPr="00712E9C">
        <w:rPr>
          <w:rFonts w:ascii="Segoe UI" w:hAnsi="Segoe UI" w:cs="Segoe UI"/>
          <w:sz w:val="24"/>
          <w:szCs w:val="24"/>
        </w:rPr>
        <w:t xml:space="preserve"> Teenus  on kõikidele tasuta.</w:t>
      </w:r>
    </w:p>
    <w:p w14:paraId="63A889D9" w14:textId="77777777" w:rsidR="00EF7FDC" w:rsidRPr="00712E9C" w:rsidRDefault="00EF7FDC" w:rsidP="00712E9C">
      <w:pPr>
        <w:shd w:val="clear" w:color="auto" w:fill="FFFFFF"/>
        <w:tabs>
          <w:tab w:val="left" w:pos="0"/>
          <w:tab w:val="left" w:pos="142"/>
          <w:tab w:val="left" w:pos="284"/>
        </w:tabs>
        <w:jc w:val="both"/>
        <w:rPr>
          <w:rFonts w:ascii="Segoe UI" w:hAnsi="Segoe UI" w:cs="Segoe UI"/>
          <w:color w:val="000000"/>
          <w:sz w:val="20"/>
          <w:szCs w:val="24"/>
          <w:lang w:val="en-GB" w:eastAsia="et-EE"/>
        </w:rPr>
      </w:pPr>
      <w:r w:rsidRPr="00712E9C">
        <w:rPr>
          <w:rFonts w:ascii="Segoe UI" w:hAnsi="Segoe UI" w:cs="Segoe UI"/>
          <w:color w:val="000000"/>
          <w:sz w:val="24"/>
          <w:szCs w:val="24"/>
          <w:lang w:val="en-GB" w:eastAsia="et-EE"/>
        </w:rPr>
        <w:t> </w:t>
      </w:r>
    </w:p>
    <w:p w14:paraId="211536AC" w14:textId="77777777" w:rsidR="00EF7FDC" w:rsidRPr="00712E9C" w:rsidRDefault="00EF7FDC" w:rsidP="00712E9C">
      <w:pPr>
        <w:pStyle w:val="Normaallaadveeb"/>
        <w:tabs>
          <w:tab w:val="left" w:pos="0"/>
          <w:tab w:val="left" w:pos="142"/>
          <w:tab w:val="left" w:pos="284"/>
        </w:tabs>
        <w:overflowPunct w:val="0"/>
        <w:spacing w:before="134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</w:rPr>
      </w:pPr>
      <w:r w:rsidRPr="00712E9C">
        <w:rPr>
          <w:rFonts w:ascii="Segoe UI" w:hAnsi="Segoe UI" w:cs="Segoe UI"/>
          <w:b/>
          <w:bCs/>
          <w:color w:val="000000"/>
        </w:rPr>
        <w:t>Mis põhjusel minna karjäärinõustamisele:</w:t>
      </w:r>
    </w:p>
    <w:p w14:paraId="45DF38E4" w14:textId="77777777" w:rsidR="00EF7FDC" w:rsidRPr="006C29C2" w:rsidRDefault="00EF7FDC" w:rsidP="00712E9C">
      <w:pPr>
        <w:pStyle w:val="Normaallaadveeb"/>
        <w:tabs>
          <w:tab w:val="left" w:pos="0"/>
          <w:tab w:val="left" w:pos="142"/>
          <w:tab w:val="left" w:pos="284"/>
        </w:tabs>
        <w:overflowPunct w:val="0"/>
        <w:spacing w:before="134" w:beforeAutospacing="0" w:after="0" w:afterAutospacing="0"/>
        <w:jc w:val="both"/>
        <w:textAlignment w:val="baseline"/>
        <w:rPr>
          <w:rFonts w:ascii="Segoe UI" w:hAnsi="Segoe UI" w:cs="Segoe UI"/>
          <w:b/>
          <w:bCs/>
          <w:color w:val="000000"/>
          <w:sz w:val="2"/>
        </w:rPr>
      </w:pPr>
    </w:p>
    <w:p w14:paraId="1F966134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Vajate teadmisi ja oskusi tulemuslikumaks tööotsimiseks</w:t>
      </w:r>
    </w:p>
    <w:p w14:paraId="671BC5EE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 xml:space="preserve">Soovite vahetada töökohta </w:t>
      </w:r>
    </w:p>
    <w:p w14:paraId="2F852496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 w:right="-709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Soovite arutada oma eeldusi kutsevaliku tegemiseks, sobiva väljaõppe ja töö leidmiseks</w:t>
      </w:r>
    </w:p>
    <w:p w14:paraId="21D96244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Teil ei ole varasemat töökogemust ja teadmised töömaailmast on vähesed</w:t>
      </w:r>
    </w:p>
    <w:p w14:paraId="2B9B8107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Olete pikemat aega olnud tööturult eemal</w:t>
      </w:r>
    </w:p>
    <w:p w14:paraId="07B1B779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Soovite arutada tööalaseid väljakutseid</w:t>
      </w:r>
    </w:p>
    <w:p w14:paraId="47D84CD6" w14:textId="77777777" w:rsidR="00EF7FDC" w:rsidRPr="00712E9C" w:rsidRDefault="00EF7FDC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Tervislikel või teistel olulistel põhjustel ei saa Te töötada oma kutsealal</w:t>
      </w:r>
    </w:p>
    <w:p w14:paraId="4ECB6B66" w14:textId="09E80BB4" w:rsidR="00FB4F21" w:rsidRPr="00712E9C" w:rsidRDefault="00FB4F21" w:rsidP="00712E9C">
      <w:pPr>
        <w:pStyle w:val="Loendilik"/>
        <w:numPr>
          <w:ilvl w:val="0"/>
          <w:numId w:val="9"/>
        </w:numPr>
        <w:tabs>
          <w:tab w:val="left" w:pos="0"/>
          <w:tab w:val="left" w:pos="142"/>
          <w:tab w:val="left" w:pos="284"/>
        </w:tabs>
        <w:overflowPunct w:val="0"/>
        <w:spacing w:after="0"/>
        <w:ind w:left="567"/>
        <w:jc w:val="both"/>
        <w:textAlignment w:val="baseline"/>
        <w:rPr>
          <w:rFonts w:ascii="Segoe UI" w:hAnsi="Segoe UI" w:cs="Segoe UI"/>
          <w:color w:val="FF6600"/>
          <w:sz w:val="24"/>
          <w:szCs w:val="24"/>
        </w:rPr>
      </w:pPr>
      <w:r w:rsidRPr="00712E9C">
        <w:rPr>
          <w:rFonts w:ascii="Segoe UI" w:hAnsi="Segoe UI" w:cs="Segoe UI"/>
          <w:color w:val="000000"/>
          <w:sz w:val="24"/>
          <w:szCs w:val="24"/>
        </w:rPr>
        <w:t>Muud põhjused</w:t>
      </w:r>
    </w:p>
    <w:p w14:paraId="50088A34" w14:textId="77777777" w:rsidR="00EF7FDC" w:rsidRPr="00712E9C" w:rsidRDefault="00EF7FDC" w:rsidP="00712E9C">
      <w:pPr>
        <w:pStyle w:val="Loendilik"/>
        <w:tabs>
          <w:tab w:val="left" w:pos="0"/>
          <w:tab w:val="left" w:pos="142"/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Segoe UI" w:hAnsi="Segoe UI" w:cs="Segoe UI"/>
          <w:color w:val="000000"/>
          <w:sz w:val="20"/>
          <w:szCs w:val="24"/>
        </w:rPr>
      </w:pPr>
    </w:p>
    <w:p w14:paraId="2C64BC2A" w14:textId="77777777" w:rsidR="00FB4F21" w:rsidRPr="00712E9C" w:rsidRDefault="00FB4F21" w:rsidP="00712E9C">
      <w:pPr>
        <w:tabs>
          <w:tab w:val="left" w:pos="0"/>
          <w:tab w:val="left" w:pos="142"/>
          <w:tab w:val="left" w:pos="284"/>
        </w:tabs>
        <w:jc w:val="both"/>
        <w:rPr>
          <w:rFonts w:ascii="Segoe UI" w:hAnsi="Segoe UI" w:cs="Segoe UI"/>
          <w:b/>
          <w:sz w:val="24"/>
          <w:szCs w:val="24"/>
        </w:rPr>
      </w:pPr>
      <w:r w:rsidRPr="00712E9C">
        <w:rPr>
          <w:rFonts w:ascii="Segoe UI" w:hAnsi="Segoe UI" w:cs="Segoe UI"/>
          <w:b/>
          <w:sz w:val="24"/>
          <w:szCs w:val="24"/>
        </w:rPr>
        <w:t>Kuidas registreerida?</w:t>
      </w:r>
    </w:p>
    <w:p w14:paraId="2F9364E3" w14:textId="77777777" w:rsidR="00FB4F21" w:rsidRPr="006C29C2" w:rsidRDefault="00FB4F21" w:rsidP="00712E9C">
      <w:pPr>
        <w:tabs>
          <w:tab w:val="left" w:pos="0"/>
          <w:tab w:val="left" w:pos="142"/>
          <w:tab w:val="left" w:pos="284"/>
        </w:tabs>
        <w:jc w:val="both"/>
        <w:rPr>
          <w:rFonts w:ascii="Segoe UI" w:hAnsi="Segoe UI" w:cs="Segoe UI"/>
          <w:b/>
          <w:sz w:val="8"/>
          <w:szCs w:val="24"/>
        </w:rPr>
      </w:pPr>
    </w:p>
    <w:p w14:paraId="449212D6" w14:textId="2C1AC9FB" w:rsidR="00FB4F21" w:rsidRPr="00712E9C" w:rsidRDefault="00FB4F21" w:rsidP="00712E9C">
      <w:pPr>
        <w:pStyle w:val="Loendilik"/>
        <w:numPr>
          <w:ilvl w:val="0"/>
          <w:numId w:val="10"/>
        </w:numPr>
        <w:tabs>
          <w:tab w:val="left" w:pos="0"/>
          <w:tab w:val="left" w:pos="142"/>
          <w:tab w:val="left" w:pos="284"/>
        </w:tabs>
        <w:overflowPunct w:val="0"/>
        <w:spacing w:after="0" w:line="240" w:lineRule="auto"/>
        <w:ind w:left="142" w:firstLine="142"/>
        <w:jc w:val="both"/>
        <w:textAlignment w:val="baseline"/>
        <w:rPr>
          <w:rFonts w:ascii="Segoe UI" w:hAnsi="Segoe UI" w:cs="Segoe UI"/>
          <w:color w:val="000000" w:themeColor="text1"/>
          <w:sz w:val="24"/>
          <w:szCs w:val="24"/>
        </w:rPr>
      </w:pPr>
      <w:r w:rsidRPr="00712E9C">
        <w:rPr>
          <w:rFonts w:ascii="Segoe UI" w:hAnsi="Segoe UI" w:cs="Segoe UI"/>
          <w:color w:val="000000" w:themeColor="text1"/>
          <w:sz w:val="24"/>
          <w:szCs w:val="24"/>
        </w:rPr>
        <w:t xml:space="preserve">Infolaua telefoni kaudu : </w:t>
      </w:r>
      <w:r w:rsidR="005D466C" w:rsidRPr="00712E9C">
        <w:rPr>
          <w:rFonts w:ascii="Segoe UI" w:hAnsi="Segoe UI" w:cs="Segoe UI"/>
          <w:color w:val="000000" w:themeColor="text1"/>
          <w:sz w:val="24"/>
          <w:szCs w:val="24"/>
        </w:rPr>
        <w:t>Jõgeva</w:t>
      </w:r>
      <w:r w:rsidRPr="00712E9C">
        <w:rPr>
          <w:rFonts w:ascii="Segoe UI" w:hAnsi="Segoe UI" w:cs="Segoe UI"/>
          <w:color w:val="000000" w:themeColor="text1"/>
          <w:sz w:val="24"/>
          <w:szCs w:val="24"/>
        </w:rPr>
        <w:t xml:space="preserve"> büroo </w:t>
      </w:r>
      <w:bookmarkStart w:id="0" w:name="_GoBack"/>
      <w:r w:rsidRPr="00712E9C">
        <w:rPr>
          <w:rStyle w:val="Hperlink"/>
          <w:rFonts w:ascii="Segoe UI" w:hAnsi="Segoe UI" w:cs="Segoe UI"/>
          <w:b/>
          <w:color w:val="auto"/>
          <w:sz w:val="24"/>
          <w:szCs w:val="24"/>
          <w:u w:val="none"/>
          <w:lang w:val="en-GB"/>
        </w:rPr>
        <w:t>+372 </w:t>
      </w:r>
      <w:r w:rsidR="005D466C" w:rsidRPr="00712E9C">
        <w:rPr>
          <w:rStyle w:val="Hperlink"/>
          <w:rFonts w:ascii="Segoe UI" w:hAnsi="Segoe UI" w:cs="Segoe UI"/>
          <w:b/>
          <w:color w:val="auto"/>
          <w:sz w:val="24"/>
          <w:szCs w:val="24"/>
          <w:u w:val="none"/>
          <w:lang w:val="en-GB"/>
        </w:rPr>
        <w:t>776 6870</w:t>
      </w:r>
      <w:bookmarkEnd w:id="0"/>
    </w:p>
    <w:p w14:paraId="32E96253" w14:textId="68422AFA" w:rsidR="00FB4F21" w:rsidRPr="006C29C2" w:rsidRDefault="00FB4F21" w:rsidP="00712E9C">
      <w:pPr>
        <w:pStyle w:val="Loendilik"/>
        <w:numPr>
          <w:ilvl w:val="0"/>
          <w:numId w:val="10"/>
        </w:numPr>
        <w:tabs>
          <w:tab w:val="left" w:pos="0"/>
          <w:tab w:val="left" w:pos="142"/>
          <w:tab w:val="left" w:pos="284"/>
        </w:tabs>
        <w:overflowPunct w:val="0"/>
        <w:spacing w:after="0" w:line="240" w:lineRule="auto"/>
        <w:ind w:left="142" w:firstLine="142"/>
        <w:jc w:val="both"/>
        <w:textAlignment w:val="baseline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712E9C">
        <w:rPr>
          <w:rFonts w:ascii="Segoe UI" w:hAnsi="Segoe UI" w:cs="Segoe UI"/>
          <w:color w:val="000000" w:themeColor="text1"/>
          <w:sz w:val="24"/>
          <w:szCs w:val="24"/>
        </w:rPr>
        <w:t xml:space="preserve">e-posti teel </w:t>
      </w:r>
      <w:r w:rsidR="005D466C" w:rsidRPr="006C29C2">
        <w:rPr>
          <w:rFonts w:ascii="Segoe UI" w:hAnsi="Segoe UI" w:cs="Segoe UI"/>
          <w:b/>
          <w:sz w:val="24"/>
          <w:szCs w:val="24"/>
        </w:rPr>
        <w:t>marianne.kivimurd-tarelkina</w:t>
      </w:r>
      <w:r w:rsidRPr="006C29C2">
        <w:rPr>
          <w:rFonts w:ascii="Segoe UI" w:hAnsi="Segoe UI" w:cs="Segoe UI"/>
          <w:b/>
          <w:sz w:val="24"/>
          <w:szCs w:val="24"/>
        </w:rPr>
        <w:t>@tootukassa.ee</w:t>
      </w:r>
    </w:p>
    <w:p w14:paraId="72AACC46" w14:textId="77777777" w:rsidR="00EF7FDC" w:rsidRPr="006C29C2" w:rsidRDefault="00EF7FDC" w:rsidP="00712E9C">
      <w:pPr>
        <w:pStyle w:val="Loendilik"/>
        <w:tabs>
          <w:tab w:val="left" w:pos="0"/>
          <w:tab w:val="left" w:pos="142"/>
          <w:tab w:val="left" w:pos="284"/>
        </w:tabs>
        <w:overflowPunct w:val="0"/>
        <w:spacing w:after="0" w:line="240" w:lineRule="auto"/>
        <w:jc w:val="both"/>
        <w:textAlignment w:val="baseline"/>
        <w:rPr>
          <w:rFonts w:ascii="Segoe UI" w:hAnsi="Segoe UI" w:cs="Segoe UI"/>
          <w:color w:val="FF6600"/>
          <w:sz w:val="12"/>
          <w:szCs w:val="24"/>
        </w:rPr>
      </w:pPr>
    </w:p>
    <w:p w14:paraId="7976E568" w14:textId="77777777" w:rsidR="00FB4F21" w:rsidRPr="00712E9C" w:rsidRDefault="00FB4F21" w:rsidP="00712E9C">
      <w:pPr>
        <w:tabs>
          <w:tab w:val="left" w:pos="0"/>
          <w:tab w:val="left" w:pos="142"/>
          <w:tab w:val="left" w:pos="284"/>
        </w:tabs>
        <w:jc w:val="both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b/>
          <w:bCs/>
          <w:sz w:val="24"/>
          <w:szCs w:val="24"/>
          <w:lang w:eastAsia="et-EE"/>
        </w:rPr>
        <w:t>Millised on karjäärinõustamise tulemused?</w:t>
      </w:r>
    </w:p>
    <w:p w14:paraId="32658B92" w14:textId="77777777" w:rsidR="00FB4F21" w:rsidRPr="00712E9C" w:rsidRDefault="00FB4F21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oskate paremini hinnata enda eeldusi ja võimalusi tööturul;</w:t>
      </w:r>
    </w:p>
    <w:p w14:paraId="3F9325CD" w14:textId="771E73D3" w:rsidR="005D466C" w:rsidRPr="00712E9C" w:rsidRDefault="005D466C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oskate kavandada oma tööalast karjääri pikemas perspektiivis</w:t>
      </w:r>
      <w:r w:rsidR="00712E9C" w:rsidRPr="00712E9C">
        <w:rPr>
          <w:rFonts w:ascii="Segoe UI" w:eastAsia="Times New Roman" w:hAnsi="Segoe UI" w:cs="Segoe UI"/>
          <w:sz w:val="24"/>
          <w:szCs w:val="24"/>
          <w:lang w:eastAsia="et-EE"/>
        </w:rPr>
        <w:t>;</w:t>
      </w:r>
    </w:p>
    <w:p w14:paraId="5D035B6F" w14:textId="77777777" w:rsidR="00FB4F21" w:rsidRPr="00712E9C" w:rsidRDefault="00FB4F21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suudate langetada läbimõeldud kutse- ja töövaliku otsuseid;</w:t>
      </w:r>
    </w:p>
    <w:p w14:paraId="398A7E9B" w14:textId="1FCB5ED1" w:rsidR="005D466C" w:rsidRPr="00712E9C" w:rsidRDefault="00FB4F21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right="-567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oskate koostada</w:t>
      </w:r>
      <w:r w:rsidR="00712E9C" w:rsidRPr="00712E9C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kandideerimiseks vaja</w:t>
      </w:r>
      <w:r w:rsidR="00712E9C" w:rsidRPr="00712E9C">
        <w:rPr>
          <w:rFonts w:ascii="Segoe UI" w:eastAsia="Times New Roman" w:hAnsi="Segoe UI" w:cs="Segoe UI"/>
          <w:sz w:val="24"/>
          <w:szCs w:val="24"/>
          <w:lang w:eastAsia="et-EE"/>
        </w:rPr>
        <w:t>likke dokumente ning valmistuda</w:t>
      </w:r>
      <w:r w:rsidR="005D466C" w:rsidRPr="00712E9C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  <w:r w:rsidR="00712E9C" w:rsidRPr="00712E9C">
        <w:rPr>
          <w:rFonts w:ascii="Segoe UI" w:eastAsia="Times New Roman" w:hAnsi="Segoe UI" w:cs="Segoe UI"/>
          <w:sz w:val="24"/>
          <w:szCs w:val="24"/>
          <w:lang w:eastAsia="et-EE"/>
        </w:rPr>
        <w:t>t</w:t>
      </w: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ööintervjuuks;</w:t>
      </w:r>
    </w:p>
    <w:p w14:paraId="0A2E78ED" w14:textId="77777777" w:rsidR="00712E9C" w:rsidRPr="00712E9C" w:rsidRDefault="005D466C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orienteerute pakutavates õppimisvõimalustes;</w:t>
      </w:r>
      <w:r w:rsidR="00712E9C" w:rsidRPr="00712E9C">
        <w:rPr>
          <w:rFonts w:ascii="Segoe UI" w:eastAsia="Times New Roman" w:hAnsi="Segoe UI" w:cs="Segoe UI"/>
          <w:sz w:val="24"/>
          <w:szCs w:val="24"/>
          <w:lang w:eastAsia="et-EE"/>
        </w:rPr>
        <w:t xml:space="preserve"> </w:t>
      </w:r>
    </w:p>
    <w:p w14:paraId="0B613A21" w14:textId="33E1D3C5" w:rsidR="00712E9C" w:rsidRDefault="00712E9C" w:rsidP="00712E9C">
      <w:pPr>
        <w:numPr>
          <w:ilvl w:val="0"/>
          <w:numId w:val="11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before="100" w:beforeAutospacing="1" w:after="100" w:afterAutospacing="1" w:line="300" w:lineRule="atLeast"/>
        <w:ind w:left="0" w:firstLine="284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712E9C">
        <w:rPr>
          <w:rFonts w:ascii="Segoe UI" w:eastAsia="Times New Roman" w:hAnsi="Segoe UI" w:cs="Segoe UI"/>
          <w:sz w:val="24"/>
          <w:szCs w:val="24"/>
          <w:lang w:eastAsia="et-EE"/>
        </w:rPr>
        <w:t>omate tööotsimiseks paremaid teadmisi ja oskusi</w:t>
      </w:r>
    </w:p>
    <w:p w14:paraId="478B88F0" w14:textId="11BF699C" w:rsidR="00AA1E78" w:rsidRPr="00712E9C" w:rsidRDefault="00AA1E78" w:rsidP="00AA1E78">
      <w:pPr>
        <w:tabs>
          <w:tab w:val="left" w:pos="0"/>
          <w:tab w:val="left" w:pos="142"/>
          <w:tab w:val="left" w:pos="284"/>
        </w:tabs>
        <w:spacing w:before="100" w:beforeAutospacing="1" w:after="100" w:afterAutospacing="1" w:line="300" w:lineRule="atLeast"/>
        <w:jc w:val="both"/>
        <w:rPr>
          <w:rFonts w:ascii="Segoe UI" w:eastAsia="Times New Roman" w:hAnsi="Segoe UI" w:cs="Segoe UI"/>
          <w:sz w:val="24"/>
          <w:szCs w:val="24"/>
          <w:lang w:eastAsia="et-EE"/>
        </w:rPr>
      </w:pPr>
      <w:r w:rsidRPr="00AA1E78">
        <w:rPr>
          <w:rFonts w:ascii="Segoe UI" w:eastAsia="Times New Roman" w:hAnsi="Segoe UI" w:cs="Segoe UI"/>
          <w:sz w:val="24"/>
          <w:szCs w:val="24"/>
          <w:lang w:eastAsia="et-EE"/>
        </w:rPr>
        <w:t>Rohkem infot karjäärinõustamise võimalustest ja kontaktidest saab infotelefonidelt 15501 ja 634 8000, veebilehelt http://minukarjaar.ee ning Eesti Töötukassa kodulehelt www.tootukassa.ee.</w:t>
      </w:r>
    </w:p>
    <w:p w14:paraId="44B9865D" w14:textId="219908CE" w:rsidR="00712E9C" w:rsidRPr="00712E9C" w:rsidRDefault="00712E9C" w:rsidP="00712E9C">
      <w:pPr>
        <w:pStyle w:val="Vahedeta"/>
        <w:tabs>
          <w:tab w:val="left" w:pos="0"/>
          <w:tab w:val="left" w:pos="142"/>
          <w:tab w:val="left" w:pos="284"/>
        </w:tabs>
        <w:jc w:val="right"/>
        <w:rPr>
          <w:rFonts w:ascii="Segoe UI" w:hAnsi="Segoe UI" w:cs="Segoe UI"/>
          <w:sz w:val="24"/>
          <w:szCs w:val="24"/>
          <w:lang w:eastAsia="et-EE"/>
        </w:rPr>
      </w:pPr>
      <w:r w:rsidRPr="00712E9C">
        <w:rPr>
          <w:rFonts w:ascii="Segoe UI" w:hAnsi="Segoe UI" w:cs="Segoe UI"/>
          <w:noProof/>
          <w:sz w:val="24"/>
          <w:szCs w:val="24"/>
          <w:lang w:eastAsia="et-EE"/>
        </w:rPr>
        <w:drawing>
          <wp:inline distT="0" distB="0" distL="0" distR="0" wp14:anchorId="2776BA69" wp14:editId="27F5F3DC">
            <wp:extent cx="2512060" cy="433070"/>
            <wp:effectExtent l="0" t="0" r="2540" b="508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12E9C" w:rsidRPr="00712E9C" w:rsidSect="00712E9C">
      <w:headerReference w:type="default" r:id="rId9"/>
      <w:footerReference w:type="default" r:id="rId10"/>
      <w:pgSz w:w="11906" w:h="16838"/>
      <w:pgMar w:top="1417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D5A25" w14:textId="77777777" w:rsidR="00CE01A4" w:rsidRDefault="00CE01A4" w:rsidP="00975818">
      <w:r>
        <w:separator/>
      </w:r>
    </w:p>
  </w:endnote>
  <w:endnote w:type="continuationSeparator" w:id="0">
    <w:p w14:paraId="43115F7E" w14:textId="77777777" w:rsidR="00CE01A4" w:rsidRDefault="00CE01A4" w:rsidP="0097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FC3E" w14:textId="77777777" w:rsidR="000F72E6" w:rsidRDefault="000F72E6">
    <w:pPr>
      <w:pStyle w:val="Jalu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7EB4E834" wp14:editId="7D3D0E98">
          <wp:simplePos x="0" y="0"/>
          <wp:positionH relativeFrom="column">
            <wp:posOffset>-575310</wp:posOffset>
          </wp:positionH>
          <wp:positionV relativeFrom="paragraph">
            <wp:posOffset>136525</wp:posOffset>
          </wp:positionV>
          <wp:extent cx="6911975" cy="64135"/>
          <wp:effectExtent l="0" t="0" r="0" b="12065"/>
          <wp:wrapTopAndBottom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l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975" cy="6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7D5F9" w14:textId="77777777" w:rsidR="00CE01A4" w:rsidRDefault="00CE01A4" w:rsidP="00975818">
      <w:r>
        <w:separator/>
      </w:r>
    </w:p>
  </w:footnote>
  <w:footnote w:type="continuationSeparator" w:id="0">
    <w:p w14:paraId="226F4242" w14:textId="77777777" w:rsidR="00CE01A4" w:rsidRDefault="00CE01A4" w:rsidP="0097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0E5C8" w14:textId="77777777" w:rsidR="000F72E6" w:rsidRDefault="000F72E6">
    <w:pPr>
      <w:pStyle w:val="Pis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0CD1060E" wp14:editId="49E203B4">
          <wp:simplePos x="0" y="0"/>
          <wp:positionH relativeFrom="margin">
            <wp:posOffset>-566420</wp:posOffset>
          </wp:positionH>
          <wp:positionV relativeFrom="margin">
            <wp:posOffset>-317500</wp:posOffset>
          </wp:positionV>
          <wp:extent cx="6893560" cy="431800"/>
          <wp:effectExtent l="0" t="0" r="0" b="0"/>
          <wp:wrapSquare wrapText="bothSides"/>
          <wp:docPr id="1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s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3560" cy="431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66B"/>
    <w:multiLevelType w:val="hybridMultilevel"/>
    <w:tmpl w:val="AD308A40"/>
    <w:lvl w:ilvl="0" w:tplc="63EE05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699"/>
    <w:multiLevelType w:val="hybridMultilevel"/>
    <w:tmpl w:val="F3B03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C6B76"/>
    <w:multiLevelType w:val="hybridMultilevel"/>
    <w:tmpl w:val="BA3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72B9"/>
    <w:multiLevelType w:val="hybridMultilevel"/>
    <w:tmpl w:val="8E700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64E2BE8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50071A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B2992A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D9AF0CC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A3412FA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0ECBDA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B761962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58CDCF4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72172"/>
    <w:multiLevelType w:val="hybridMultilevel"/>
    <w:tmpl w:val="C114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E4A97"/>
    <w:multiLevelType w:val="hybridMultilevel"/>
    <w:tmpl w:val="9CF0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104C0"/>
    <w:multiLevelType w:val="hybridMultilevel"/>
    <w:tmpl w:val="DC5E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04D6A"/>
    <w:multiLevelType w:val="hybridMultilevel"/>
    <w:tmpl w:val="8A382CC6"/>
    <w:lvl w:ilvl="0" w:tplc="F15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4E2BE8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50071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2992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9AF0C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412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ECBD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19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CDCF4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25ED"/>
    <w:multiLevelType w:val="hybridMultilevel"/>
    <w:tmpl w:val="798C53AE"/>
    <w:lvl w:ilvl="0" w:tplc="D51AC5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4B4E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4787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A9F0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202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2204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4F43A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96657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F8BA8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2518"/>
    <w:multiLevelType w:val="hybridMultilevel"/>
    <w:tmpl w:val="E6642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D3875"/>
    <w:multiLevelType w:val="multilevel"/>
    <w:tmpl w:val="3A1E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B"/>
    <w:rsid w:val="000F72E6"/>
    <w:rsid w:val="001011EE"/>
    <w:rsid w:val="00135BBA"/>
    <w:rsid w:val="00220E54"/>
    <w:rsid w:val="002B588C"/>
    <w:rsid w:val="003153EE"/>
    <w:rsid w:val="00367F30"/>
    <w:rsid w:val="00453120"/>
    <w:rsid w:val="005D466C"/>
    <w:rsid w:val="00653CEE"/>
    <w:rsid w:val="006C29C2"/>
    <w:rsid w:val="00712E9C"/>
    <w:rsid w:val="00744682"/>
    <w:rsid w:val="00772664"/>
    <w:rsid w:val="00847570"/>
    <w:rsid w:val="00975818"/>
    <w:rsid w:val="00980E0B"/>
    <w:rsid w:val="009D030D"/>
    <w:rsid w:val="00A10A39"/>
    <w:rsid w:val="00AA1E78"/>
    <w:rsid w:val="00B020E0"/>
    <w:rsid w:val="00B5191B"/>
    <w:rsid w:val="00CB0FEE"/>
    <w:rsid w:val="00CE01A4"/>
    <w:rsid w:val="00CF0E7B"/>
    <w:rsid w:val="00D6796A"/>
    <w:rsid w:val="00EF52F2"/>
    <w:rsid w:val="00EF7FDC"/>
    <w:rsid w:val="00FB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04B513A"/>
  <w15:docId w15:val="{2F0EBFAA-846F-437A-AEB2-A37F42740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80E0B"/>
    <w:pPr>
      <w:spacing w:after="0" w:line="240" w:lineRule="auto"/>
    </w:pPr>
    <w:rPr>
      <w:rFonts w:ascii="Calibri" w:hAnsi="Calibri" w:cs="Times New Roman"/>
    </w:rPr>
  </w:style>
  <w:style w:type="paragraph" w:styleId="Pealkiri3">
    <w:name w:val="heading 3"/>
    <w:basedOn w:val="Normaallaad"/>
    <w:link w:val="Pealkiri3Mrk"/>
    <w:uiPriority w:val="9"/>
    <w:qFormat/>
    <w:rsid w:val="00FB4F21"/>
    <w:pPr>
      <w:outlineLvl w:val="2"/>
    </w:pPr>
    <w:rPr>
      <w:rFonts w:ascii="Times New Roman" w:eastAsia="Times New Roman" w:hAnsi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80E0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0E0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0E0B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975818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rsid w:val="00975818"/>
    <w:rPr>
      <w:rFonts w:ascii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975818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rsid w:val="00975818"/>
    <w:rPr>
      <w:rFonts w:ascii="Calibri" w:hAnsi="Calibri" w:cs="Times New Roman"/>
    </w:rPr>
  </w:style>
  <w:style w:type="paragraph" w:styleId="Normaallaadveeb">
    <w:name w:val="Normal (Web)"/>
    <w:basedOn w:val="Normaallaad"/>
    <w:uiPriority w:val="99"/>
    <w:semiHidden/>
    <w:unhideWhenUsed/>
    <w:rsid w:val="00EF7F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EF7FDC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Vahedeta">
    <w:name w:val="No Spacing"/>
    <w:uiPriority w:val="1"/>
    <w:qFormat/>
    <w:rsid w:val="00EF7FDC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EF7FD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EF7FDC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EF7FDC"/>
    <w:rPr>
      <w:sz w:val="20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EF7FDC"/>
    <w:rPr>
      <w:color w:val="800080" w:themeColor="followedHyperlink"/>
      <w:u w:val="single"/>
    </w:rPr>
  </w:style>
  <w:style w:type="character" w:customStyle="1" w:styleId="Pealkiri3Mrk">
    <w:name w:val="Pealkiri 3 Märk"/>
    <w:basedOn w:val="Liguvaikefont"/>
    <w:link w:val="Pealkiri3"/>
    <w:uiPriority w:val="9"/>
    <w:rsid w:val="00FB4F21"/>
    <w:rPr>
      <w:rFonts w:ascii="Times New Roman" w:eastAsia="Times New Roman" w:hAnsi="Times New Roman" w:cs="Times New Roman"/>
      <w:b/>
      <w:bCs/>
      <w:sz w:val="27"/>
      <w:szCs w:val="27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76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905D5-8063-4872-BD07-CA1BEADE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Randaru</dc:creator>
  <cp:lastModifiedBy>Marianne Kivimurd-Tarelkina</cp:lastModifiedBy>
  <cp:revision>2</cp:revision>
  <cp:lastPrinted>2015-08-26T08:35:00Z</cp:lastPrinted>
  <dcterms:created xsi:type="dcterms:W3CDTF">2017-02-20T13:38:00Z</dcterms:created>
  <dcterms:modified xsi:type="dcterms:W3CDTF">2017-02-20T13:38:00Z</dcterms:modified>
</cp:coreProperties>
</file>