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C74" w:rsidRDefault="00DA4C74" w:rsidP="00DA4C74">
      <w:pPr>
        <w:spacing w:after="0" w:line="259" w:lineRule="auto"/>
        <w:ind w:left="0" w:firstLine="0"/>
      </w:pPr>
      <w:r>
        <w:tab/>
      </w:r>
      <w:r>
        <w:tab/>
      </w:r>
      <w:r>
        <w:tab/>
      </w:r>
      <w:r>
        <w:tab/>
      </w:r>
      <w:r>
        <w:tab/>
      </w:r>
      <w:r>
        <w:tab/>
      </w:r>
      <w:r>
        <w:tab/>
      </w:r>
      <w:r>
        <w:tab/>
      </w:r>
      <w:r>
        <w:tab/>
      </w:r>
      <w:r>
        <w:tab/>
        <w:t>Tabivere Vallavalitsuse</w:t>
      </w:r>
    </w:p>
    <w:p w:rsidR="00DA4C74" w:rsidRDefault="00DA4C74" w:rsidP="00DA4C74">
      <w:pPr>
        <w:spacing w:after="0" w:line="259" w:lineRule="auto"/>
        <w:ind w:left="0" w:firstLine="0"/>
      </w:pPr>
      <w:r>
        <w:tab/>
      </w:r>
      <w:r>
        <w:tab/>
      </w:r>
      <w:r>
        <w:tab/>
      </w:r>
      <w:r>
        <w:tab/>
      </w:r>
      <w:r>
        <w:tab/>
      </w:r>
      <w:r>
        <w:tab/>
      </w:r>
      <w:r>
        <w:tab/>
      </w:r>
      <w:r>
        <w:tab/>
      </w:r>
      <w:r>
        <w:tab/>
      </w:r>
      <w:r>
        <w:tab/>
        <w:t>12</w:t>
      </w:r>
      <w:r>
        <w:t>. detsembri 2017</w:t>
      </w:r>
    </w:p>
    <w:p w:rsidR="00DA4C74" w:rsidRDefault="00DA4C74" w:rsidP="00DA4C74">
      <w:pPr>
        <w:spacing w:after="0" w:line="259" w:lineRule="auto"/>
        <w:ind w:left="0" w:firstLine="0"/>
      </w:pPr>
      <w:r>
        <w:tab/>
      </w:r>
      <w:r>
        <w:tab/>
      </w:r>
      <w:r>
        <w:tab/>
      </w:r>
      <w:r>
        <w:tab/>
      </w:r>
      <w:r>
        <w:tab/>
      </w:r>
      <w:r>
        <w:tab/>
      </w:r>
      <w:r>
        <w:tab/>
      </w:r>
      <w:r>
        <w:tab/>
      </w:r>
      <w:r>
        <w:tab/>
      </w:r>
      <w:r>
        <w:tab/>
        <w:t>korralduse nr 335</w:t>
      </w:r>
      <w:r>
        <w:t xml:space="preserve"> lisa</w:t>
      </w:r>
    </w:p>
    <w:p w:rsidR="00DA4C74" w:rsidRDefault="00DA4C74" w:rsidP="00DA4C74">
      <w:pPr>
        <w:spacing w:after="0" w:line="259" w:lineRule="auto"/>
        <w:ind w:left="0" w:firstLine="0"/>
      </w:pPr>
    </w:p>
    <w:p w:rsidR="00DA4C74" w:rsidRDefault="00DA4C74" w:rsidP="00DA4C74">
      <w:pPr>
        <w:pStyle w:val="Pealkiri1"/>
        <w:ind w:left="-5"/>
      </w:pPr>
      <w:r>
        <w:t>TABIVERE VALLA TEEDE TALIHOOLDUS 2016-2018</w:t>
      </w:r>
      <w:r>
        <w:rPr>
          <w:b w:val="0"/>
        </w:rPr>
        <w:t xml:space="preserve"> </w:t>
      </w:r>
      <w:r>
        <w:t xml:space="preserve">HANKEDOKUMENDID </w:t>
      </w:r>
    </w:p>
    <w:p w:rsidR="00DA4C74" w:rsidRDefault="00DA4C74" w:rsidP="00DA4C74">
      <w:pPr>
        <w:spacing w:after="0" w:line="259" w:lineRule="auto"/>
        <w:ind w:left="0" w:firstLine="0"/>
      </w:pPr>
      <w:r>
        <w:t xml:space="preserve"> </w:t>
      </w:r>
    </w:p>
    <w:p w:rsidR="00DA4C74" w:rsidRDefault="00DA4C74" w:rsidP="00DA4C74">
      <w:pPr>
        <w:ind w:left="-5"/>
      </w:pPr>
      <w:proofErr w:type="spellStart"/>
      <w:r>
        <w:rPr>
          <w:b/>
        </w:rPr>
        <w:t>Hankija</w:t>
      </w:r>
      <w:proofErr w:type="spellEnd"/>
      <w:r>
        <w:rPr>
          <w:b/>
        </w:rPr>
        <w:t xml:space="preserve">: </w:t>
      </w:r>
      <w:r>
        <w:t xml:space="preserve">Tabivere Vallavalitsus (ametiasutuse registrikood 75002078, asukoht ja postiaadress Tuuliku 11, Tabivere alevik, Tartu vald, Tartumaa; e-post info@tabivere.ee; veebileht internetis www.tabivere.ee; telefon 776 6940) . </w:t>
      </w:r>
    </w:p>
    <w:p w:rsidR="00DA4C74" w:rsidRDefault="00DA4C74" w:rsidP="00DA4C74">
      <w:pPr>
        <w:spacing w:after="29" w:line="259" w:lineRule="auto"/>
        <w:ind w:left="0" w:firstLine="0"/>
      </w:pPr>
      <w:r>
        <w:rPr>
          <w:color w:val="FF0000"/>
        </w:rPr>
        <w:t xml:space="preserve"> </w:t>
      </w:r>
    </w:p>
    <w:p w:rsidR="00DA4C74" w:rsidRDefault="00DA4C74" w:rsidP="00DA4C74">
      <w:pPr>
        <w:pStyle w:val="Pealkiri1"/>
        <w:ind w:left="-5"/>
      </w:pPr>
      <w:r>
        <w:t xml:space="preserve">1. Hanke </w:t>
      </w:r>
      <w:proofErr w:type="spellStart"/>
      <w:r>
        <w:t>üldtingimused</w:t>
      </w:r>
      <w:proofErr w:type="spellEnd"/>
      <w:r>
        <w:t xml:space="preserve"> </w:t>
      </w:r>
    </w:p>
    <w:p w:rsidR="00DA4C74" w:rsidRDefault="00DA4C74" w:rsidP="00DA4C74">
      <w:pPr>
        <w:spacing w:after="0" w:line="259" w:lineRule="auto"/>
        <w:ind w:left="0" w:firstLine="0"/>
      </w:pPr>
      <w:r>
        <w:t xml:space="preserve"> </w:t>
      </w:r>
    </w:p>
    <w:p w:rsidR="00DA4C74" w:rsidRDefault="00DA4C74" w:rsidP="00DA4C74">
      <w:pPr>
        <w:spacing w:after="148"/>
        <w:ind w:left="-5"/>
      </w:pPr>
      <w:r>
        <w:t xml:space="preserve">1.1.Hange korraldatakse vallahankena. </w:t>
      </w:r>
    </w:p>
    <w:p w:rsidR="00DA4C74" w:rsidRDefault="00DA4C74" w:rsidP="00DA4C74">
      <w:pPr>
        <w:spacing w:after="140"/>
        <w:ind w:left="-5"/>
      </w:pPr>
      <w:r>
        <w:t>1.2.Hanke eesmärk on tagada Tartu vallas Maarja-Magdaleena piirkonnas vallateede, avalikus kasutuses olevate teede ja piirkonna elanike, kes on kantud Tartu valla elanike registrisse,  kodudeni viivate erateede talvine hooldus.</w:t>
      </w:r>
      <w:r>
        <w:rPr>
          <w:color w:val="FF0000"/>
        </w:rPr>
        <w:t xml:space="preserve"> </w:t>
      </w:r>
    </w:p>
    <w:p w:rsidR="00DA4C74" w:rsidRDefault="00DA4C74" w:rsidP="00DA4C74">
      <w:pPr>
        <w:spacing w:after="142"/>
        <w:ind w:left="-5"/>
      </w:pPr>
      <w:r>
        <w:t>1.3</w:t>
      </w:r>
      <w:r w:rsidR="0062201E">
        <w:t>.Teenuse osutamise periood on 19</w:t>
      </w:r>
      <w:r>
        <w:t xml:space="preserve">.12.2017.a kuni 30.04.2018.a. </w:t>
      </w:r>
    </w:p>
    <w:p w:rsidR="00DA4C74" w:rsidRDefault="00DA4C74" w:rsidP="00DA4C74">
      <w:pPr>
        <w:spacing w:after="155"/>
        <w:ind w:left="-5"/>
      </w:pPr>
      <w:r>
        <w:t>1.4.</w:t>
      </w:r>
      <w:r w:rsidR="0062201E">
        <w:t xml:space="preserve"> </w:t>
      </w:r>
      <w:r>
        <w:t xml:space="preserve">Hanke eest vastutav isik on Tarmo Raudsepp (tel. 56958663; e-post </w:t>
      </w:r>
      <w:hyperlink r:id="rId5" w:history="1">
        <w:r w:rsidRPr="000C6EB2">
          <w:rPr>
            <w:rStyle w:val="Hperlink"/>
          </w:rPr>
          <w:t>tarmo@</w:t>
        </w:r>
        <w:r w:rsidRPr="000C6EB2">
          <w:rPr>
            <w:rStyle w:val="Hperlink"/>
            <w:u w:color="0563C1"/>
          </w:rPr>
          <w:t>tabivere.ee</w:t>
        </w:r>
      </w:hyperlink>
      <w:r>
        <w:t xml:space="preserve">).  </w:t>
      </w:r>
    </w:p>
    <w:p w:rsidR="00DA4C74" w:rsidRDefault="00DA4C74" w:rsidP="00DA4C74">
      <w:pPr>
        <w:spacing w:after="142"/>
        <w:ind w:left="-5"/>
      </w:pPr>
      <w:r>
        <w:t>1.5.</w:t>
      </w:r>
      <w:r w:rsidR="0062201E">
        <w:t xml:space="preserve"> </w:t>
      </w:r>
      <w:r>
        <w:t xml:space="preserve">Hankelepingu täitmise eest vastutav isik on Tabivere Vallavara juhataja Ivar Karina (tel. 5136183; e-post ivar@tabivere.ee) </w:t>
      </w:r>
    </w:p>
    <w:p w:rsidR="00DA4C74" w:rsidRDefault="00DA4C74" w:rsidP="00DA4C74">
      <w:pPr>
        <w:numPr>
          <w:ilvl w:val="0"/>
          <w:numId w:val="1"/>
        </w:numPr>
        <w:ind w:hanging="230"/>
      </w:pPr>
      <w:r>
        <w:t xml:space="preserve">6.Teenuse osutamise kulu kaetakse Tabivere ja Tartu valla eelarvest. </w:t>
      </w:r>
    </w:p>
    <w:p w:rsidR="00DA4C74" w:rsidRDefault="00DA4C74" w:rsidP="00DA4C74">
      <w:pPr>
        <w:spacing w:after="0" w:line="259" w:lineRule="auto"/>
        <w:ind w:left="0" w:firstLine="0"/>
      </w:pPr>
      <w:r>
        <w:rPr>
          <w:color w:val="FF0000"/>
        </w:rPr>
        <w:t xml:space="preserve"> </w:t>
      </w:r>
    </w:p>
    <w:p w:rsidR="00DA4C74" w:rsidRDefault="00DA4C74" w:rsidP="00DA4C74">
      <w:pPr>
        <w:numPr>
          <w:ilvl w:val="0"/>
          <w:numId w:val="1"/>
        </w:numPr>
        <w:spacing w:after="0" w:line="259" w:lineRule="auto"/>
        <w:ind w:hanging="230"/>
      </w:pPr>
      <w:r>
        <w:rPr>
          <w:b/>
        </w:rPr>
        <w:t xml:space="preserve">Hanke eseme tehniline kirjeldus. </w:t>
      </w:r>
    </w:p>
    <w:p w:rsidR="00DA4C74" w:rsidRDefault="00DA4C74" w:rsidP="00DA4C74">
      <w:pPr>
        <w:spacing w:after="0" w:line="259" w:lineRule="auto"/>
        <w:ind w:left="0" w:firstLine="0"/>
      </w:pPr>
      <w:r>
        <w:t xml:space="preserve"> </w:t>
      </w:r>
    </w:p>
    <w:p w:rsidR="00DA4C74" w:rsidRDefault="00DA4C74" w:rsidP="00DA4C74">
      <w:pPr>
        <w:spacing w:after="137"/>
        <w:ind w:left="-5"/>
      </w:pPr>
      <w:r>
        <w:t>2.1.</w:t>
      </w:r>
      <w:r w:rsidR="0062201E">
        <w:t xml:space="preserve"> </w:t>
      </w:r>
      <w:r>
        <w:t xml:space="preserve">Hangitavaks teenuseks on kohalike avalike teede ja erateede talihooldustööde teostamine Tartu vallas Maarja-Magdaleena piirkonnas. Hooldatavate teede kogupikkus on  44,81 km. </w:t>
      </w:r>
    </w:p>
    <w:p w:rsidR="00DA4C74" w:rsidRDefault="00DA4C74" w:rsidP="00DA4C74">
      <w:pPr>
        <w:numPr>
          <w:ilvl w:val="0"/>
          <w:numId w:val="2"/>
        </w:numPr>
        <w:ind w:hanging="173"/>
      </w:pPr>
      <w:r>
        <w:t xml:space="preserve">2.Tabivere valla haldusterritoorium on talihoolde paremaks teostamiseks jagatud neljaks tsooniks: </w:t>
      </w:r>
    </w:p>
    <w:p w:rsidR="00DA4C74" w:rsidRDefault="00DA4C74" w:rsidP="00DA4C74">
      <w:pPr>
        <w:spacing w:after="0" w:line="259" w:lineRule="auto"/>
        <w:ind w:left="0" w:firstLine="0"/>
      </w:pPr>
      <w:r>
        <w:rPr>
          <w:color w:val="FF0000"/>
        </w:rPr>
        <w:t xml:space="preserve"> </w:t>
      </w:r>
    </w:p>
    <w:p w:rsidR="00DA4C74" w:rsidRDefault="00DA4C74" w:rsidP="00DA4C74">
      <w:pPr>
        <w:ind w:left="-5"/>
      </w:pPr>
      <w:r>
        <w:t xml:space="preserve">2.2.1. Tsoon 3 (Maarja-Magdaleena piirkond): Teede kogupikkus on  ca 44 808  m (lisa 1). </w:t>
      </w:r>
    </w:p>
    <w:p w:rsidR="00DA4C74" w:rsidRDefault="00DA4C74" w:rsidP="00DA4C74">
      <w:pPr>
        <w:spacing w:after="0" w:line="259" w:lineRule="auto"/>
        <w:ind w:left="0" w:firstLine="0"/>
      </w:pPr>
      <w:r>
        <w:t xml:space="preserve"> </w:t>
      </w:r>
    </w:p>
    <w:p w:rsidR="00DA4C74" w:rsidRDefault="00DA4C74" w:rsidP="00DA4C74">
      <w:pPr>
        <w:rPr>
          <w:color w:val="FF0000"/>
        </w:rPr>
      </w:pPr>
      <w:r>
        <w:t>2.3 Vallateed, kohalikud avalikud teed ja erateed on nimetatud teede nimekirjas piirkondade kaupa (lisa 1). Erateede puhul on tegemist talude, eramute ja kortermajade sissesõiduteedega. Teede nimekiri ja kaart täienevad jooksvalt.</w:t>
      </w:r>
      <w:r>
        <w:rPr>
          <w:color w:val="FF0000"/>
        </w:rPr>
        <w:t xml:space="preserve"> </w:t>
      </w:r>
    </w:p>
    <w:p w:rsidR="00DA4C74" w:rsidRDefault="00DA4C74" w:rsidP="00DA4C74"/>
    <w:p w:rsidR="00DA4C74" w:rsidRDefault="00DA4C74" w:rsidP="00DA4C74">
      <w:pPr>
        <w:pStyle w:val="Loendilik"/>
        <w:numPr>
          <w:ilvl w:val="1"/>
          <w:numId w:val="4"/>
        </w:numPr>
      </w:pPr>
      <w:r>
        <w:t xml:space="preserve">Pakkuja kohustub: </w:t>
      </w:r>
    </w:p>
    <w:p w:rsidR="00DA4C74" w:rsidRDefault="00DA4C74" w:rsidP="00DA4C74">
      <w:pPr>
        <w:spacing w:after="28" w:line="259" w:lineRule="auto"/>
        <w:ind w:left="0" w:firstLine="0"/>
      </w:pPr>
      <w:r>
        <w:rPr>
          <w:color w:val="FF0000"/>
        </w:rPr>
        <w:t xml:space="preserve"> </w:t>
      </w:r>
      <w:r>
        <w:t xml:space="preserve"> </w:t>
      </w:r>
    </w:p>
    <w:p w:rsidR="00DA4C74" w:rsidRDefault="00DA4C74" w:rsidP="00DA4C74">
      <w:pPr>
        <w:pStyle w:val="Loendilik"/>
        <w:numPr>
          <w:ilvl w:val="2"/>
          <w:numId w:val="4"/>
        </w:numPr>
        <w:spacing w:after="5" w:line="269" w:lineRule="auto"/>
      </w:pPr>
      <w:r w:rsidRPr="00900EBE">
        <w:rPr>
          <w:sz w:val="24"/>
        </w:rPr>
        <w:t xml:space="preserve">Teedel, tänavatel ja platsidel  peab olema tagatud </w:t>
      </w:r>
      <w:proofErr w:type="spellStart"/>
      <w:r w:rsidRPr="00900EBE">
        <w:rPr>
          <w:sz w:val="24"/>
        </w:rPr>
        <w:t>sõidetavus</w:t>
      </w:r>
      <w:proofErr w:type="spellEnd"/>
      <w:r w:rsidRPr="00900EBE">
        <w:rPr>
          <w:sz w:val="24"/>
        </w:rPr>
        <w:t xml:space="preserve"> 10 tundi peale lumesaju lõppu. </w:t>
      </w:r>
    </w:p>
    <w:p w:rsidR="00DA4C74" w:rsidRPr="00900EBE" w:rsidRDefault="00DA4C74" w:rsidP="00DA4C74">
      <w:pPr>
        <w:spacing w:after="5" w:line="269" w:lineRule="auto"/>
        <w:ind w:left="370"/>
        <w:rPr>
          <w:sz w:val="24"/>
        </w:rPr>
      </w:pPr>
      <w:r>
        <w:rPr>
          <w:sz w:val="24"/>
        </w:rPr>
        <w:t xml:space="preserve"> Teede hooldusel tuleb teehooldust teostada vastavalt teede prioriteetsusele, esmajärjekorras                                                                         põhiteed ja haridusasutuste ümbrused. </w:t>
      </w:r>
    </w:p>
    <w:p w:rsidR="00DA4C74" w:rsidRDefault="00DA4C74" w:rsidP="00DA4C74">
      <w:pPr>
        <w:pStyle w:val="Loendilik"/>
        <w:spacing w:after="180"/>
        <w:ind w:left="360" w:firstLine="0"/>
      </w:pPr>
    </w:p>
    <w:p w:rsidR="00DA4C74" w:rsidRPr="00900EBE" w:rsidRDefault="00DA4C74" w:rsidP="00DA4C74">
      <w:pPr>
        <w:pStyle w:val="Loendilik"/>
        <w:numPr>
          <w:ilvl w:val="2"/>
          <w:numId w:val="4"/>
        </w:numPr>
        <w:spacing w:after="5" w:line="269" w:lineRule="auto"/>
      </w:pPr>
      <w:r>
        <w:t>tagama,</w:t>
      </w:r>
      <w:r w:rsidRPr="00900EBE">
        <w:t xml:space="preserve"> et lumevallide vahe oleks mõõdetuna teepinnalt vähemalt 5 m, kui tee muldkeha seda võimaldab. Kitsama tee puhul peab lume teelt teisaldama tee muldkeha laiuselt. Sahkamise järgselt ei tohi roopad või ebatasasused </w:t>
      </w:r>
      <w:proofErr w:type="spellStart"/>
      <w:r w:rsidRPr="00900EBE">
        <w:t>kinnisõidetud</w:t>
      </w:r>
      <w:proofErr w:type="spellEnd"/>
      <w:r w:rsidRPr="00900EBE">
        <w:t xml:space="preserve"> lumes ületada 5 cm;</w:t>
      </w:r>
    </w:p>
    <w:p w:rsidR="00DA4C74" w:rsidRDefault="00DA4C74" w:rsidP="00DA4C74">
      <w:pPr>
        <w:spacing w:after="4" w:line="259" w:lineRule="auto"/>
        <w:ind w:left="0" w:firstLine="0"/>
      </w:pPr>
    </w:p>
    <w:p w:rsidR="00DA4C74" w:rsidRDefault="00DA4C74" w:rsidP="00DA4C74">
      <w:pPr>
        <w:numPr>
          <w:ilvl w:val="2"/>
          <w:numId w:val="4"/>
        </w:numPr>
        <w:spacing w:after="169"/>
      </w:pPr>
      <w:r>
        <w:lastRenderedPageBreak/>
        <w:t xml:space="preserve">tagama tööde teostamisel kõigi avalike teede omavaheliste ja avalike teede ning riigimaanteede ristmike sõiduteeosa puhastamise lumevallidest ja lahtisest lumest kohe sahkamisejärgselt; </w:t>
      </w:r>
    </w:p>
    <w:p w:rsidR="00DA4C74" w:rsidRDefault="00DA4C74" w:rsidP="00DA4C74">
      <w:pPr>
        <w:numPr>
          <w:ilvl w:val="2"/>
          <w:numId w:val="4"/>
        </w:numPr>
        <w:spacing w:after="179"/>
      </w:pPr>
      <w:r>
        <w:t xml:space="preserve">mitte kahjustama hooldustööde käigus teekatet, teerajatisi, tehnovõrke ega kolmandate isikute vara ja likvideerima töövõtja süül tekitatud kahjustused omal kulul; </w:t>
      </w:r>
    </w:p>
    <w:p w:rsidR="00DA4C74" w:rsidRDefault="00DA4C74" w:rsidP="00DA4C74">
      <w:pPr>
        <w:numPr>
          <w:ilvl w:val="2"/>
          <w:numId w:val="4"/>
        </w:numPr>
      </w:pPr>
      <w:r>
        <w:t xml:space="preserve">pidama talihooldepäevikut </w:t>
      </w:r>
      <w:r>
        <w:rPr>
          <w:sz w:val="24"/>
        </w:rPr>
        <w:t xml:space="preserve">või GPS andmetel põhinevat päevikut kuhu on  </w:t>
      </w:r>
      <w:r>
        <w:t xml:space="preserve">kantud andmed (kuupäev, töö algusaeg ja lõpetamise aeg, läbitud kilomeetrite hulk, masinate ja juhtide andmed ning teostatud tööde maht tundides) ning võimaldama seda tellijal igal ajal kontrollida; </w:t>
      </w:r>
    </w:p>
    <w:p w:rsidR="00DA4C74" w:rsidRDefault="00DA4C74" w:rsidP="00DA4C74">
      <w:pPr>
        <w:numPr>
          <w:ilvl w:val="2"/>
          <w:numId w:val="4"/>
        </w:numPr>
        <w:spacing w:after="172"/>
      </w:pPr>
      <w:r>
        <w:t xml:space="preserve">tagama töö teostamisel liiklus-ja keskkonnaohutuse ning edastama objektiga seonduvat infot liiklustakistuste, ohtlike kohtade, teede ohtliku seisundi jne kohta tellijale; </w:t>
      </w:r>
    </w:p>
    <w:p w:rsidR="00DA4C74" w:rsidRDefault="00DA4C74" w:rsidP="00DA4C74">
      <w:pPr>
        <w:numPr>
          <w:ilvl w:val="2"/>
          <w:numId w:val="4"/>
        </w:numPr>
      </w:pPr>
      <w:r>
        <w:t xml:space="preserve">taastama tellija nõudmisel töö teostamisega rikutud haljasalad ja teeperved; </w:t>
      </w:r>
    </w:p>
    <w:p w:rsidR="00DA4C74" w:rsidRDefault="00DA4C74" w:rsidP="00DA4C74">
      <w:pPr>
        <w:spacing w:after="0" w:line="259" w:lineRule="auto"/>
        <w:ind w:left="0" w:firstLine="0"/>
      </w:pPr>
      <w:r>
        <w:rPr>
          <w:color w:val="FF0000"/>
        </w:rPr>
        <w:t xml:space="preserve"> </w:t>
      </w:r>
    </w:p>
    <w:p w:rsidR="00DA4C74" w:rsidRDefault="00DA4C74" w:rsidP="00DA4C74">
      <w:pPr>
        <w:pStyle w:val="Pealkiri1"/>
        <w:ind w:left="-5"/>
      </w:pPr>
      <w:r>
        <w:t xml:space="preserve">3. Hanke tingimused </w:t>
      </w:r>
    </w:p>
    <w:p w:rsidR="00DA4C74" w:rsidRDefault="00DA4C74" w:rsidP="00DA4C74">
      <w:pPr>
        <w:spacing w:after="14" w:line="259" w:lineRule="auto"/>
        <w:ind w:left="0" w:firstLine="0"/>
      </w:pPr>
      <w:r>
        <w:t xml:space="preserve"> </w:t>
      </w:r>
    </w:p>
    <w:p w:rsidR="00DA4C74" w:rsidRDefault="00DA4C74" w:rsidP="00DA4C74">
      <w:pPr>
        <w:spacing w:after="163"/>
        <w:ind w:left="-5"/>
      </w:pPr>
      <w:r>
        <w:t xml:space="preserve">3.1.Leping sõlmitakse edukaks tunnistatud pakkujaga vastavalt hankedokumentidele ja pakkuja pakkumuse tingimustele. </w:t>
      </w:r>
    </w:p>
    <w:p w:rsidR="00DA4C74" w:rsidRDefault="00DA4C74" w:rsidP="00DA4C74">
      <w:pPr>
        <w:spacing w:after="149"/>
        <w:ind w:left="-5"/>
      </w:pPr>
      <w:r>
        <w:t xml:space="preserve">3.2. Pakkumuse esitamise tähtaeg on </w:t>
      </w:r>
      <w:r w:rsidR="0062201E">
        <w:rPr>
          <w:b/>
        </w:rPr>
        <w:t>19</w:t>
      </w:r>
      <w:r>
        <w:rPr>
          <w:b/>
        </w:rPr>
        <w:t>.12.2017.a. kell 12.00.</w:t>
      </w:r>
      <w:r>
        <w:t xml:space="preserve"> </w:t>
      </w:r>
    </w:p>
    <w:p w:rsidR="00DA4C74" w:rsidRDefault="00DA4C74" w:rsidP="00DA4C74">
      <w:pPr>
        <w:spacing w:after="145"/>
        <w:ind w:left="-5"/>
      </w:pPr>
      <w:r>
        <w:t>3.3.</w:t>
      </w:r>
      <w:r w:rsidR="0062201E">
        <w:t xml:space="preserve"> Hankelepingu täitmise aeg on 19</w:t>
      </w:r>
      <w:r>
        <w:t xml:space="preserve">.12.2017 –30.04.2018. </w:t>
      </w:r>
    </w:p>
    <w:p w:rsidR="00DA4C74" w:rsidRDefault="00DA4C74" w:rsidP="00DA4C74">
      <w:pPr>
        <w:ind w:left="-5"/>
      </w:pPr>
      <w:r>
        <w:t xml:space="preserve">3.4. Teenuse eest tasutakse üks kord kuus vastava arve alusel. </w:t>
      </w:r>
    </w:p>
    <w:p w:rsidR="00DA4C74" w:rsidRDefault="00DA4C74" w:rsidP="00DA4C74">
      <w:pPr>
        <w:spacing w:after="2" w:line="259" w:lineRule="auto"/>
        <w:ind w:left="0" w:firstLine="0"/>
      </w:pPr>
      <w:r>
        <w:t xml:space="preserve"> </w:t>
      </w:r>
    </w:p>
    <w:p w:rsidR="00DA4C74" w:rsidRDefault="00DA4C74" w:rsidP="00DA4C74">
      <w:pPr>
        <w:ind w:left="-5"/>
      </w:pPr>
      <w:r>
        <w:t xml:space="preserve">3.5. Teenuse pakkujale makstakse valmisolekutasu 100 eurot (koos käibemaksuga) kuus </w:t>
      </w:r>
      <w:r>
        <w:rPr>
          <w:sz w:val="24"/>
        </w:rPr>
        <w:t xml:space="preserve">ajavahemikul </w:t>
      </w:r>
    </w:p>
    <w:p w:rsidR="00DA4C74" w:rsidRDefault="0062201E" w:rsidP="00DA4C74">
      <w:pPr>
        <w:spacing w:after="5" w:line="269" w:lineRule="auto"/>
        <w:ind w:left="-5"/>
      </w:pPr>
      <w:r>
        <w:rPr>
          <w:sz w:val="24"/>
        </w:rPr>
        <w:t>19</w:t>
      </w:r>
      <w:r w:rsidR="00DA4C74">
        <w:rPr>
          <w:sz w:val="24"/>
        </w:rPr>
        <w:t>.12.2017-30.04.2018.</w:t>
      </w:r>
      <w:r w:rsidR="00DA4C74">
        <w:t xml:space="preserve"> </w:t>
      </w:r>
    </w:p>
    <w:p w:rsidR="00DA4C74" w:rsidRDefault="00DA4C74" w:rsidP="00DA4C74">
      <w:pPr>
        <w:spacing w:after="27" w:line="259" w:lineRule="auto"/>
        <w:ind w:left="0" w:firstLine="0"/>
      </w:pPr>
      <w:r>
        <w:rPr>
          <w:color w:val="FF0000"/>
        </w:rPr>
        <w:t xml:space="preserve"> </w:t>
      </w:r>
    </w:p>
    <w:p w:rsidR="00DA4C74" w:rsidRDefault="00DA4C74" w:rsidP="00DA4C74">
      <w:r>
        <w:t xml:space="preserve">3.6. Tellijal on õigus soovi korral paigaldada tööd teostavatele masinatele GPS seadmed või </w:t>
      </w:r>
      <w:r>
        <w:rPr>
          <w:sz w:val="24"/>
        </w:rPr>
        <w:t>saada ligipääs olemasolevale GPS seadme infole</w:t>
      </w:r>
      <w:r>
        <w:t xml:space="preserve">. GPS seade peab olema </w:t>
      </w:r>
      <w:proofErr w:type="spellStart"/>
      <w:r>
        <w:t>sisselülitatud</w:t>
      </w:r>
      <w:proofErr w:type="spellEnd"/>
      <w:r>
        <w:t xml:space="preserve"> tööde teostamise ajal. </w:t>
      </w:r>
    </w:p>
    <w:p w:rsidR="00DA4C74" w:rsidRDefault="00DA4C74" w:rsidP="00DA4C74">
      <w:pPr>
        <w:spacing w:after="7" w:line="259" w:lineRule="auto"/>
        <w:ind w:left="0" w:firstLine="0"/>
      </w:pPr>
      <w:r>
        <w:t xml:space="preserve"> </w:t>
      </w:r>
    </w:p>
    <w:p w:rsidR="00DA4C74" w:rsidRDefault="00DA4C74" w:rsidP="00DA4C74">
      <w:r>
        <w:t xml:space="preserve">3.7. Hankelepingu mittesõlmimise puhul 10 tööpäeva jooksul peale hanke võitjate kinnitamist on leppetrahv 500 eurot, mille kohta esitab Tabivere Vallavalitsus leppetrahvi arve summas 500 eurot. </w:t>
      </w:r>
    </w:p>
    <w:p w:rsidR="00DA4C74" w:rsidRDefault="00DA4C74" w:rsidP="00DA4C74">
      <w:pPr>
        <w:spacing w:after="14" w:line="259" w:lineRule="auto"/>
        <w:ind w:left="0" w:firstLine="0"/>
      </w:pPr>
      <w:r>
        <w:t xml:space="preserve"> </w:t>
      </w:r>
    </w:p>
    <w:p w:rsidR="00DA4C74" w:rsidRDefault="00DA4C74" w:rsidP="00DA4C74">
      <w:r>
        <w:t xml:space="preserve">3.8.  Hankelepingu ennetähtaegse lõpetamise eest enne hankeperioodi lõppu on leppetrahv 1000 eurot, mille kohta esitab Tabivere Vallavalitsus leppetrahvi arve summas 1000 eurot. </w:t>
      </w:r>
    </w:p>
    <w:p w:rsidR="00DA4C74" w:rsidRDefault="00DA4C74" w:rsidP="00DA4C74">
      <w:pPr>
        <w:spacing w:after="0" w:line="259" w:lineRule="auto"/>
        <w:ind w:left="0" w:firstLine="0"/>
      </w:pPr>
      <w:r>
        <w:rPr>
          <w:b/>
          <w:color w:val="FF0000"/>
        </w:rPr>
        <w:t xml:space="preserve"> </w:t>
      </w:r>
      <w:r>
        <w:t xml:space="preserve"> </w:t>
      </w:r>
    </w:p>
    <w:p w:rsidR="00DA4C74" w:rsidRDefault="00DA4C74" w:rsidP="00DA4C74">
      <w:pPr>
        <w:pStyle w:val="Pealkiri1"/>
        <w:ind w:left="-5"/>
      </w:pPr>
      <w:r>
        <w:t>4. Hankedokumentide väljastamise tingimused</w:t>
      </w:r>
      <w:r>
        <w:rPr>
          <w:b w:val="0"/>
        </w:rPr>
        <w:t xml:space="preserve"> </w:t>
      </w:r>
    </w:p>
    <w:p w:rsidR="00DA4C74" w:rsidRDefault="00DA4C74" w:rsidP="00DA4C74">
      <w:pPr>
        <w:spacing w:after="1" w:line="259" w:lineRule="auto"/>
        <w:ind w:left="0" w:firstLine="0"/>
      </w:pPr>
      <w:r>
        <w:t xml:space="preserve"> </w:t>
      </w:r>
    </w:p>
    <w:p w:rsidR="00DA4C74" w:rsidRDefault="00DA4C74" w:rsidP="00DA4C74">
      <w:pPr>
        <w:ind w:left="-5"/>
      </w:pPr>
      <w:r>
        <w:t xml:space="preserve">4.1. Hankedokumendid väljastatakse taotlejatele elektrooniliselt ja on leitavad valla veebilehel </w:t>
      </w:r>
      <w:hyperlink r:id="rId6">
        <w:r>
          <w:rPr>
            <w:color w:val="0563C1"/>
            <w:u w:val="single" w:color="0563C1"/>
          </w:rPr>
          <w:t>www.tabivere.ee</w:t>
        </w:r>
      </w:hyperlink>
      <w:hyperlink r:id="rId7">
        <w:r>
          <w:t>,</w:t>
        </w:r>
      </w:hyperlink>
      <w:r>
        <w:t xml:space="preserve"> avalikustatud ja </w:t>
      </w:r>
      <w:proofErr w:type="spellStart"/>
      <w:r>
        <w:t>allalaetavad</w:t>
      </w:r>
      <w:proofErr w:type="spellEnd"/>
      <w:r>
        <w:t xml:space="preserve"> riigihangete registris</w:t>
      </w:r>
      <w:r w:rsidR="0062201E">
        <w:t>.</w:t>
      </w:r>
      <w:r>
        <w:t xml:space="preserve"> </w:t>
      </w:r>
    </w:p>
    <w:p w:rsidR="00DA4C74" w:rsidRDefault="00DA4C74" w:rsidP="00DA4C74">
      <w:pPr>
        <w:spacing w:after="29" w:line="259" w:lineRule="auto"/>
        <w:ind w:left="0" w:firstLine="0"/>
      </w:pPr>
      <w:r>
        <w:t xml:space="preserve"> </w:t>
      </w:r>
    </w:p>
    <w:p w:rsidR="00DA4C74" w:rsidRDefault="00DA4C74" w:rsidP="00DA4C74">
      <w:pPr>
        <w:pStyle w:val="Pealkiri1"/>
        <w:ind w:left="-5"/>
      </w:pPr>
      <w:r>
        <w:t xml:space="preserve">5. Pakkujale esitatavad kvalifikatsiooninõuded ning kvalifikatsiooni kontrollimine </w:t>
      </w:r>
    </w:p>
    <w:p w:rsidR="00DA4C74" w:rsidRDefault="00DA4C74" w:rsidP="00DA4C74">
      <w:pPr>
        <w:spacing w:after="3" w:line="259" w:lineRule="auto"/>
        <w:ind w:left="0" w:firstLine="0"/>
      </w:pPr>
      <w:r>
        <w:t xml:space="preserve"> </w:t>
      </w:r>
    </w:p>
    <w:p w:rsidR="00DA4C74" w:rsidRDefault="00DA4C74" w:rsidP="00DA4C74">
      <w:pPr>
        <w:ind w:left="-5"/>
      </w:pPr>
      <w:r>
        <w:t xml:space="preserve">5.1. Pakkujate individuaalse seisundi nõuded: </w:t>
      </w:r>
    </w:p>
    <w:p w:rsidR="00DA4C74" w:rsidRDefault="00DA4C74" w:rsidP="00DA4C74">
      <w:pPr>
        <w:spacing w:after="24" w:line="259" w:lineRule="auto"/>
        <w:ind w:left="0" w:firstLine="0"/>
      </w:pPr>
      <w:r>
        <w:t xml:space="preserve"> </w:t>
      </w:r>
    </w:p>
    <w:p w:rsidR="00DA4C74" w:rsidRDefault="00DA4C74" w:rsidP="00DA4C74">
      <w:pPr>
        <w:ind w:left="-5"/>
      </w:pPr>
      <w:r>
        <w:t xml:space="preserve">5.1.1. </w:t>
      </w:r>
      <w:proofErr w:type="spellStart"/>
      <w:r>
        <w:t>Hankija</w:t>
      </w:r>
      <w:proofErr w:type="spellEnd"/>
      <w:r>
        <w:t xml:space="preserve"> ei sõlmi hankelepingut isikuga ja kõrvaldab hankemenetlusest mis tahes ajal pakkuja: </w:t>
      </w:r>
    </w:p>
    <w:p w:rsidR="00DA4C74" w:rsidRDefault="00DA4C74" w:rsidP="00DA4C74">
      <w:pPr>
        <w:spacing w:after="21" w:line="259" w:lineRule="auto"/>
        <w:ind w:left="0" w:firstLine="0"/>
      </w:pPr>
      <w:r>
        <w:t xml:space="preserve"> </w:t>
      </w:r>
    </w:p>
    <w:p w:rsidR="00DA4C74" w:rsidRDefault="00DA4C74" w:rsidP="00DA4C74">
      <w:pPr>
        <w:ind w:left="-5"/>
      </w:pPr>
      <w:r>
        <w:t xml:space="preserve">5.1.1.1. keda on või kelle seaduslikku esindajat on kriminaal-või väärteomenetluses karistatud kuritegeliku ühenduse organiseerimise või sinna kuulumise eest või riigihangete nõuete rikkumise või </w:t>
      </w:r>
      <w:r>
        <w:lastRenderedPageBreak/>
        <w:t xml:space="preserve">kelmuse või ametialaste või rahapesualaste või maksualaste süütegude toimepanemise eest ja kelle karistusandmed ei ole karistusregistrist karistusregistri seaduse kohaselt kustutatud või karistus on tema elu-või asukohariigi õigusaktide alusel kehtiv; </w:t>
      </w:r>
    </w:p>
    <w:p w:rsidR="00DA4C74" w:rsidRDefault="00DA4C74" w:rsidP="00DA4C74">
      <w:pPr>
        <w:spacing w:after="0" w:line="259" w:lineRule="auto"/>
        <w:ind w:left="0" w:firstLine="0"/>
      </w:pPr>
      <w:r>
        <w:t xml:space="preserve"> </w:t>
      </w:r>
    </w:p>
    <w:p w:rsidR="00DA4C74" w:rsidRDefault="00DA4C74" w:rsidP="00DA4C74">
      <w:pPr>
        <w:spacing w:after="161"/>
        <w:ind w:left="-5"/>
      </w:pPr>
      <w:r>
        <w:t xml:space="preserve">5.1.1.2. kes on pankrotis või likvideerimisel, kelle äritegevus on peatatud või kes on muus sellesarnases seisukorras tema asukohamaa seaduse kohaselt; </w:t>
      </w:r>
    </w:p>
    <w:p w:rsidR="00DA4C74" w:rsidRDefault="00DA4C74" w:rsidP="00DA4C74">
      <w:pPr>
        <w:spacing w:after="137"/>
        <w:ind w:left="-5"/>
      </w:pPr>
      <w:r>
        <w:t xml:space="preserve">5.1.1.3. kelle suhtes on algatatud sundlikvideerimine või muu sellesarnane menetlus tema asukohamaa seaduse kohaselt; </w:t>
      </w:r>
    </w:p>
    <w:p w:rsidR="00DA4C74" w:rsidRDefault="00DA4C74" w:rsidP="00DA4C74">
      <w:pPr>
        <w:spacing w:after="148"/>
        <w:ind w:left="-5"/>
      </w:pPr>
      <w:r>
        <w:t xml:space="preserve">5.1.1.4. kellel on õigusaktidest tulenevate riiklike või sotsiaalkindlustuse maksete võlg või tähtpäevaks tasumata jäetud maksusummalt arvestatud intress (edaspidi </w:t>
      </w:r>
      <w:r>
        <w:rPr>
          <w:i/>
        </w:rPr>
        <w:t>maksuvõlg</w:t>
      </w:r>
      <w:r>
        <w:t xml:space="preserve">) hankemenetluse algamise päeva seisuga või maksuvõla tasumine on ajatatud pikemaks perioodiks kui kuus (6) kuud arvates hankemenetluse algamise päevast, välja arvatud juhul, kui maksuvõla tasumise ajatamine on täies ulatuses tagatud. Pärast pakkumuse edukaks tunnistamise otsustamist kontrollib </w:t>
      </w:r>
      <w:proofErr w:type="spellStart"/>
      <w:r>
        <w:t>hankija</w:t>
      </w:r>
      <w:proofErr w:type="spellEnd"/>
      <w:r>
        <w:t xml:space="preserve"> eduka pakkuja maksuvõlgade puudumist hankelepingu sõlmimise päeva seisuga. Hankedokumendis loetakse maksude võlaks pakkuja poolt tähtpäevaks tasumata riiklike maksude ja tähtpäevaks tasumata jäetud maksusummalt arvestatud intressivõlga, mis ületab 100 eurot. </w:t>
      </w:r>
      <w:proofErr w:type="spellStart"/>
      <w:r>
        <w:t>Hankija</w:t>
      </w:r>
      <w:proofErr w:type="spellEnd"/>
      <w:r>
        <w:t xml:space="preserve"> kontrollib Eesti residentide riiklike maksude tasumist Maksu-ja Tolliameti registri kaudu. Välisriikide residendid esitavad oma asukoha maa pädeva asutuse tõendi riiklike maksude maksuvõlgade kohta; </w:t>
      </w:r>
    </w:p>
    <w:p w:rsidR="00DA4C74" w:rsidRDefault="00DA4C74" w:rsidP="00DA4C74">
      <w:pPr>
        <w:ind w:left="-5"/>
      </w:pPr>
      <w:r>
        <w:t xml:space="preserve">5.1.1.5. kes on esitanud valeandmeid riigihangete seaduse 3. jaos sätestatud või seal sätestatu alusel </w:t>
      </w:r>
      <w:proofErr w:type="spellStart"/>
      <w:r>
        <w:t>hankija</w:t>
      </w:r>
      <w:proofErr w:type="spellEnd"/>
      <w:r>
        <w:t xml:space="preserve"> kehtestatud nõuetele vastavuse kohta;</w:t>
      </w:r>
    </w:p>
    <w:p w:rsidR="00DA4C74" w:rsidRDefault="00DA4C74" w:rsidP="00DA4C74">
      <w:pPr>
        <w:spacing w:after="0" w:line="259" w:lineRule="auto"/>
        <w:ind w:left="0" w:firstLine="0"/>
      </w:pPr>
      <w:r>
        <w:t xml:space="preserve"> </w:t>
      </w:r>
    </w:p>
    <w:p w:rsidR="00DA4C74" w:rsidRDefault="00DA4C74" w:rsidP="00DA4C74">
      <w:pPr>
        <w:ind w:left="-5"/>
      </w:pPr>
      <w:r>
        <w:t>5.1.1.6. Punktide 5.1.1.1.-5.1.1.4. kin</w:t>
      </w:r>
      <w:r w:rsidR="0062201E">
        <w:t>nitamiseks esitab pakkuja lisa 3</w:t>
      </w:r>
      <w:r>
        <w:t xml:space="preserve"> vormikohase kinnituse. </w:t>
      </w:r>
    </w:p>
    <w:p w:rsidR="00DA4C74" w:rsidRDefault="00DA4C74" w:rsidP="00DA4C74">
      <w:pPr>
        <w:spacing w:after="17" w:line="259" w:lineRule="auto"/>
        <w:ind w:left="0" w:firstLine="0"/>
      </w:pPr>
      <w:r>
        <w:rPr>
          <w:color w:val="FF0000"/>
        </w:rPr>
        <w:t xml:space="preserve"> </w:t>
      </w:r>
    </w:p>
    <w:p w:rsidR="00DA4C74" w:rsidRDefault="00DA4C74" w:rsidP="00DA4C74">
      <w:pPr>
        <w:numPr>
          <w:ilvl w:val="0"/>
          <w:numId w:val="3"/>
        </w:numPr>
        <w:spacing w:after="0" w:line="259" w:lineRule="auto"/>
        <w:ind w:hanging="346"/>
      </w:pPr>
      <w:r>
        <w:rPr>
          <w:b/>
        </w:rPr>
        <w:t xml:space="preserve">Pakkuja tehniline ja kutsealane pädevus: </w:t>
      </w:r>
    </w:p>
    <w:p w:rsidR="00DA4C74" w:rsidRDefault="00DA4C74" w:rsidP="00DA4C74">
      <w:pPr>
        <w:spacing w:after="0" w:line="259" w:lineRule="auto"/>
        <w:ind w:left="0" w:firstLine="0"/>
      </w:pPr>
      <w:r>
        <w:t xml:space="preserve"> </w:t>
      </w:r>
    </w:p>
    <w:p w:rsidR="00DA4C74" w:rsidRDefault="00DA4C74" w:rsidP="00DA4C74">
      <w:r>
        <w:t>6.1. Pakkuja esitab hankedokumentide koosse</w:t>
      </w:r>
      <w:r w:rsidR="0062201E">
        <w:t>isus esitatud lisa 4</w:t>
      </w:r>
      <w:bookmarkStart w:id="0" w:name="_GoBack"/>
      <w:bookmarkEnd w:id="0"/>
      <w:r>
        <w:t xml:space="preserve"> vormikohase kinnituse hankelepingu kvaliteetseks täitmiseks kasutatavate töömasinate ja seadmete olemasolu kohta. </w:t>
      </w:r>
    </w:p>
    <w:p w:rsidR="00DA4C74" w:rsidRDefault="00DA4C74" w:rsidP="00DA4C74">
      <w:r>
        <w:t xml:space="preserve"> </w:t>
      </w:r>
    </w:p>
    <w:p w:rsidR="00DA4C74" w:rsidRDefault="00DA4C74" w:rsidP="00DA4C74">
      <w:r>
        <w:t xml:space="preserve">6.2. Pakkuja on valmis tagama sõidukijuhi äraolekul või töövõimetuse korral sõidukijuhi asendamise pädeva sõidukijuhiga, et oleks tagatud sõlmitava lepingu täitmine. </w:t>
      </w:r>
    </w:p>
    <w:p w:rsidR="00DA4C74" w:rsidRDefault="00DA4C74" w:rsidP="00DA4C74">
      <w:r>
        <w:t xml:space="preserve"> </w:t>
      </w:r>
    </w:p>
    <w:p w:rsidR="00DA4C74" w:rsidRDefault="00DA4C74" w:rsidP="00DA4C74">
      <w:r>
        <w:t xml:space="preserve">6.3. </w:t>
      </w:r>
      <w:proofErr w:type="spellStart"/>
      <w:r>
        <w:t>Hankijal</w:t>
      </w:r>
      <w:proofErr w:type="spellEnd"/>
      <w:r>
        <w:t xml:space="preserve"> on õigus küsida pakkujalt kvalifikatsiooni kontrollimiseks täiendavat informatsiooni ning teha järelepärimisi pädevatele organisatsioonidele ja kolmandatele isikutele. </w:t>
      </w:r>
    </w:p>
    <w:p w:rsidR="00DA4C74" w:rsidRDefault="00DA4C74" w:rsidP="00DA4C74">
      <w:r>
        <w:t xml:space="preserve"> </w:t>
      </w:r>
    </w:p>
    <w:p w:rsidR="00DA4C74" w:rsidRDefault="00DA4C74" w:rsidP="00DA4C74">
      <w:pPr>
        <w:pStyle w:val="Pealkiri1"/>
        <w:ind w:left="-5"/>
      </w:pPr>
      <w:r>
        <w:t xml:space="preserve">7.   Nõutud dokumentide loetelu ning pakkumuse märgistamise nõuded </w:t>
      </w:r>
    </w:p>
    <w:p w:rsidR="00DA4C74" w:rsidRDefault="00DA4C74" w:rsidP="00DA4C74">
      <w:pPr>
        <w:spacing w:after="0" w:line="259" w:lineRule="auto"/>
        <w:ind w:left="0" w:firstLine="0"/>
      </w:pPr>
      <w:r>
        <w:t xml:space="preserve"> </w:t>
      </w:r>
    </w:p>
    <w:p w:rsidR="00DA4C74" w:rsidRDefault="00DA4C74" w:rsidP="00DA4C74">
      <w:pPr>
        <w:ind w:left="-5"/>
      </w:pPr>
      <w:r>
        <w:t xml:space="preserve">7.1.   Pakkumus esitada järgmises koosseisus: </w:t>
      </w:r>
    </w:p>
    <w:p w:rsidR="00DA4C74" w:rsidRDefault="00DA4C74" w:rsidP="00DA4C74">
      <w:pPr>
        <w:spacing w:after="0" w:line="259" w:lineRule="auto"/>
        <w:ind w:left="0" w:firstLine="0"/>
      </w:pPr>
      <w:r>
        <w:t xml:space="preserve"> </w:t>
      </w:r>
    </w:p>
    <w:p w:rsidR="00DA4C74" w:rsidRDefault="00DA4C74" w:rsidP="00DA4C74">
      <w:pPr>
        <w:spacing w:after="134"/>
        <w:ind w:left="-5"/>
      </w:pPr>
      <w:r>
        <w:t xml:space="preserve">7.1.1. hankedokumendi lisade 2, 3 ja 4 vormikohased kinnitused; </w:t>
      </w:r>
    </w:p>
    <w:p w:rsidR="00DA4C74" w:rsidRDefault="00DA4C74" w:rsidP="00DA4C74">
      <w:pPr>
        <w:spacing w:after="181"/>
        <w:ind w:left="-5"/>
      </w:pPr>
      <w:r>
        <w:t xml:space="preserve">7.1.2. hankedokumendi lisa 5 kohane pakkuja hinnapakkumus; </w:t>
      </w:r>
    </w:p>
    <w:p w:rsidR="00DA4C74" w:rsidRDefault="00DA4C74" w:rsidP="00DA4C74">
      <w:pPr>
        <w:ind w:left="-5"/>
      </w:pPr>
      <w:r>
        <w:t xml:space="preserve">7.1.3. hankelepingu täitmiseks kasutatavate sõidukite registreerimistunnistuste koopiad; </w:t>
      </w:r>
    </w:p>
    <w:p w:rsidR="00DA4C74" w:rsidRDefault="00DA4C74" w:rsidP="00DA4C74">
      <w:pPr>
        <w:spacing w:after="0" w:line="259" w:lineRule="auto"/>
        <w:ind w:left="0" w:firstLine="0"/>
      </w:pPr>
      <w:r>
        <w:rPr>
          <w:color w:val="FF0000"/>
        </w:rPr>
        <w:t xml:space="preserve"> </w:t>
      </w:r>
    </w:p>
    <w:p w:rsidR="00DA4C74" w:rsidRDefault="00DA4C74" w:rsidP="00DA4C74">
      <w:pPr>
        <w:spacing w:after="148"/>
        <w:ind w:left="-5"/>
      </w:pPr>
      <w:r>
        <w:t xml:space="preserve">7.2. Pakkumus ja kõik selle juurde kuuluvad dokumendid peavad olema vormistatud eesti keeles. </w:t>
      </w:r>
    </w:p>
    <w:p w:rsidR="00DA4C74" w:rsidRDefault="00DA4C74" w:rsidP="00DA4C74">
      <w:pPr>
        <w:spacing w:after="169"/>
        <w:ind w:left="-5"/>
      </w:pPr>
      <w:r>
        <w:t xml:space="preserve">7.3. Pakkumus ja selle lisad peavad olema allkirjastatud pakkuja seadusliku esindaja või volitatud isiku poolt. </w:t>
      </w:r>
    </w:p>
    <w:p w:rsidR="00DA4C74" w:rsidRDefault="00DA4C74" w:rsidP="0062201E">
      <w:pPr>
        <w:spacing w:after="140"/>
        <w:ind w:left="-5"/>
      </w:pPr>
      <w:r>
        <w:lastRenderedPageBreak/>
        <w:t xml:space="preserve">7.4. Pakkumus tuleb esitada ühes eksemplaris kinnises ümbrikus või  </w:t>
      </w:r>
      <w:proofErr w:type="spellStart"/>
      <w:r>
        <w:t>digi-doc</w:t>
      </w:r>
      <w:proofErr w:type="spellEnd"/>
      <w:r>
        <w:t xml:space="preserve"> failina  ning peab olema tähistatud pealkirjaga „Tabivere valla teede talihooldus 2016-2018“. </w:t>
      </w:r>
    </w:p>
    <w:p w:rsidR="00DA4C74" w:rsidRDefault="00DA4C74" w:rsidP="00DA4C74">
      <w:pPr>
        <w:pStyle w:val="Pealkiri1"/>
        <w:ind w:left="-5"/>
      </w:pPr>
      <w:r>
        <w:t xml:space="preserve">8.   Pakkumuse maksumuse esitamine ja pakkumuse hindamine </w:t>
      </w:r>
    </w:p>
    <w:p w:rsidR="00DA4C74" w:rsidRDefault="00DA4C74" w:rsidP="00DA4C74">
      <w:pPr>
        <w:spacing w:after="0" w:line="259" w:lineRule="auto"/>
        <w:ind w:left="0" w:firstLine="0"/>
      </w:pPr>
      <w:r>
        <w:t xml:space="preserve"> </w:t>
      </w:r>
    </w:p>
    <w:p w:rsidR="00DA4C74" w:rsidRDefault="00DA4C74" w:rsidP="00DA4C74">
      <w:pPr>
        <w:ind w:left="-5"/>
      </w:pPr>
      <w:r>
        <w:t xml:space="preserve">8.1. Pakkumuse maksumus esitatakse tunnihinnana. </w:t>
      </w:r>
    </w:p>
    <w:p w:rsidR="00DA4C74" w:rsidRDefault="00DA4C74" w:rsidP="00DA4C74">
      <w:pPr>
        <w:spacing w:after="7" w:line="259" w:lineRule="auto"/>
        <w:ind w:left="0" w:firstLine="0"/>
      </w:pPr>
      <w:r>
        <w:t xml:space="preserve"> </w:t>
      </w:r>
    </w:p>
    <w:p w:rsidR="00DA4C74" w:rsidRDefault="00DA4C74" w:rsidP="00DA4C74">
      <w:pPr>
        <w:ind w:left="-5"/>
      </w:pPr>
      <w:r>
        <w:t xml:space="preserve">8.2. Töö hulka ei arvestata sõitu garaažist objektile ning objektilt garaaži. </w:t>
      </w:r>
    </w:p>
    <w:p w:rsidR="00DA4C74" w:rsidRDefault="00DA4C74" w:rsidP="00DA4C74">
      <w:pPr>
        <w:spacing w:after="21" w:line="259" w:lineRule="auto"/>
        <w:ind w:left="0" w:firstLine="0"/>
      </w:pPr>
      <w:r>
        <w:t xml:space="preserve"> </w:t>
      </w:r>
    </w:p>
    <w:p w:rsidR="00DA4C74" w:rsidRDefault="00DA4C74" w:rsidP="00DA4C74">
      <w:pPr>
        <w:ind w:left="-5"/>
      </w:pPr>
      <w:r>
        <w:t xml:space="preserve">8.3.  Kõik pakkumuses esitatavad maksumused esitatakse eurodes ühesendilise täpsusega. </w:t>
      </w:r>
    </w:p>
    <w:p w:rsidR="00DA4C74" w:rsidRDefault="00DA4C74" w:rsidP="00DA4C74">
      <w:pPr>
        <w:spacing w:after="14" w:line="259" w:lineRule="auto"/>
        <w:ind w:left="0" w:firstLine="0"/>
      </w:pPr>
      <w:r>
        <w:t xml:space="preserve"> </w:t>
      </w:r>
    </w:p>
    <w:p w:rsidR="00DA4C74" w:rsidRDefault="00DA4C74" w:rsidP="00DA4C74">
      <w:pPr>
        <w:ind w:left="-5"/>
      </w:pPr>
      <w:r>
        <w:t xml:space="preserve">8.4.  Pakkumuse esitamisel tagatist ei nõuta. </w:t>
      </w:r>
    </w:p>
    <w:p w:rsidR="00DA4C74" w:rsidRDefault="00DA4C74" w:rsidP="00DA4C74">
      <w:pPr>
        <w:spacing w:after="0" w:line="259" w:lineRule="auto"/>
        <w:ind w:left="0" w:firstLine="0"/>
      </w:pPr>
    </w:p>
    <w:p w:rsidR="00DA4C74" w:rsidRDefault="00DA4C74" w:rsidP="00DA4C74">
      <w:pPr>
        <w:ind w:left="-5"/>
      </w:pPr>
      <w:r>
        <w:t xml:space="preserve">8.5.  Edukaks pakkumuseks tunnistab </w:t>
      </w:r>
      <w:proofErr w:type="spellStart"/>
      <w:r>
        <w:t>hankija</w:t>
      </w:r>
      <w:proofErr w:type="spellEnd"/>
      <w:r>
        <w:t xml:space="preserve"> odavaima hinnaga pakkumuse. </w:t>
      </w:r>
    </w:p>
    <w:p w:rsidR="00DA4C74" w:rsidRDefault="00DA4C74" w:rsidP="00DA4C74">
      <w:pPr>
        <w:spacing w:after="5" w:line="259" w:lineRule="auto"/>
        <w:ind w:left="0" w:firstLine="0"/>
      </w:pPr>
      <w:r>
        <w:t xml:space="preserve"> </w:t>
      </w:r>
    </w:p>
    <w:p w:rsidR="00DA4C74" w:rsidRDefault="00DA4C74" w:rsidP="00DA4C74">
      <w:pPr>
        <w:ind w:left="-5"/>
      </w:pPr>
      <w:r>
        <w:t>8.6. P</w:t>
      </w:r>
      <w:r w:rsidR="0062201E">
        <w:t>akkumuse esitamise tähtaeg on 19</w:t>
      </w:r>
      <w:r>
        <w:t>.12.2017.a</w:t>
      </w:r>
      <w:r>
        <w:rPr>
          <w:color w:val="FF0000"/>
        </w:rPr>
        <w:t xml:space="preserve">. </w:t>
      </w:r>
      <w:r>
        <w:t xml:space="preserve">kell 12.00. Pakkumuse võib edastada </w:t>
      </w:r>
    </w:p>
    <w:p w:rsidR="00DA4C74" w:rsidRDefault="00DA4C74" w:rsidP="00DA4C74">
      <w:pPr>
        <w:ind w:left="-5"/>
      </w:pPr>
      <w:r>
        <w:t xml:space="preserve">kirjalikult aadressile Tabivere Vallavalitsus, Tuuliku 11, Tabivere alevik, Tartu vald, 49127 Tartumaa või </w:t>
      </w:r>
      <w:proofErr w:type="spellStart"/>
      <w:r>
        <w:t>digidoc</w:t>
      </w:r>
      <w:proofErr w:type="spellEnd"/>
      <w:r>
        <w:t xml:space="preserve"> failina e-postile </w:t>
      </w:r>
      <w:r>
        <w:rPr>
          <w:color w:val="0563C1"/>
          <w:u w:val="single" w:color="0563C1"/>
        </w:rPr>
        <w:t>info@tabivere.ee</w:t>
      </w:r>
      <w:r>
        <w:t xml:space="preserve">. </w:t>
      </w:r>
    </w:p>
    <w:p w:rsidR="00DA4C74" w:rsidRDefault="00DA4C74" w:rsidP="00DA4C74">
      <w:pPr>
        <w:spacing w:after="0" w:line="259" w:lineRule="auto"/>
        <w:ind w:left="0" w:firstLine="0"/>
      </w:pPr>
      <w:r>
        <w:t xml:space="preserve"> </w:t>
      </w:r>
    </w:p>
    <w:p w:rsidR="00DA4C74" w:rsidRDefault="00DA4C74" w:rsidP="00DA4C74">
      <w:pPr>
        <w:ind w:left="-5"/>
      </w:pPr>
      <w:r>
        <w:t xml:space="preserve">8.7. </w:t>
      </w:r>
      <w:proofErr w:type="spellStart"/>
      <w:r>
        <w:t>Hankijal</w:t>
      </w:r>
      <w:proofErr w:type="spellEnd"/>
      <w:r>
        <w:t xml:space="preserve"> on õigus kõik hinnapakkumused tagasi lükata kui esitatud pakkumushind ületab </w:t>
      </w:r>
      <w:proofErr w:type="spellStart"/>
      <w:r>
        <w:t>Hankija</w:t>
      </w:r>
      <w:proofErr w:type="spellEnd"/>
      <w:r>
        <w:t xml:space="preserve"> kasutada olevaid vahendeid ja hange ei ole selle hinnaga </w:t>
      </w:r>
      <w:proofErr w:type="spellStart"/>
      <w:r>
        <w:t>Hankijale</w:t>
      </w:r>
      <w:proofErr w:type="spellEnd"/>
      <w:r>
        <w:t xml:space="preserve"> otstarbekas. Tagasilükkamise põhjendab pakkumuste hindamist läbiviiv komisjon. </w:t>
      </w:r>
    </w:p>
    <w:p w:rsidR="00DA4C74" w:rsidRDefault="00DA4C74" w:rsidP="00DA4C74">
      <w:pPr>
        <w:spacing w:after="0" w:line="259" w:lineRule="auto"/>
        <w:ind w:left="0" w:firstLine="0"/>
      </w:pPr>
      <w:r>
        <w:t xml:space="preserve"> </w:t>
      </w:r>
    </w:p>
    <w:p w:rsidR="00DA4C74" w:rsidRDefault="00DA4C74" w:rsidP="00DA4C74">
      <w:pPr>
        <w:pStyle w:val="Pealkiri1"/>
        <w:ind w:left="-5"/>
      </w:pPr>
      <w:r>
        <w:t xml:space="preserve">9.   Pakkuja kinnitus </w:t>
      </w:r>
    </w:p>
    <w:p w:rsidR="00DA4C74" w:rsidRDefault="00DA4C74" w:rsidP="00DA4C74">
      <w:pPr>
        <w:spacing w:after="23" w:line="259" w:lineRule="auto"/>
        <w:ind w:left="0" w:firstLine="0"/>
      </w:pPr>
      <w:r>
        <w:t xml:space="preserve"> </w:t>
      </w:r>
    </w:p>
    <w:p w:rsidR="00DA4C74" w:rsidRDefault="00DA4C74" w:rsidP="0062201E">
      <w:pPr>
        <w:ind w:left="-5" w:right="1134"/>
      </w:pPr>
      <w:r>
        <w:t>9.1. Pakkumuse esitamise faktiga kinnitab pakkuja, et o</w:t>
      </w:r>
      <w:r w:rsidR="0062201E">
        <w:t xml:space="preserve">n teadlik kõikidest hanketeates </w:t>
      </w:r>
      <w:r>
        <w:t xml:space="preserve">ja  hankedokumentides esitatud tingimustest ning võtab täimiseks kõik eelmärgitud dokumentides sätestatud nõuded. </w:t>
      </w:r>
    </w:p>
    <w:p w:rsidR="00DA4C74" w:rsidRDefault="00DA4C74" w:rsidP="00DA4C74">
      <w:pPr>
        <w:spacing w:after="0" w:line="259" w:lineRule="auto"/>
        <w:ind w:left="0" w:firstLine="0"/>
      </w:pPr>
      <w:r>
        <w:t xml:space="preserve"> </w:t>
      </w:r>
    </w:p>
    <w:p w:rsidR="00DA4C74" w:rsidRDefault="00DA4C74" w:rsidP="00DA4C74">
      <w:pPr>
        <w:pStyle w:val="Pealkiri1"/>
        <w:ind w:left="-5"/>
      </w:pPr>
      <w:r>
        <w:t xml:space="preserve">10. Pakkumuste avamise aeg ja koht </w:t>
      </w:r>
    </w:p>
    <w:p w:rsidR="00DA4C74" w:rsidRDefault="00DA4C74" w:rsidP="00DA4C74">
      <w:pPr>
        <w:spacing w:after="21" w:line="259" w:lineRule="auto"/>
        <w:ind w:left="0" w:firstLine="0"/>
      </w:pPr>
      <w:r>
        <w:t xml:space="preserve"> </w:t>
      </w:r>
    </w:p>
    <w:p w:rsidR="00DA4C74" w:rsidRDefault="00DA4C74" w:rsidP="00DA4C74">
      <w:pPr>
        <w:ind w:left="-5"/>
      </w:pPr>
      <w:r>
        <w:t xml:space="preserve">10.1. </w:t>
      </w:r>
      <w:proofErr w:type="spellStart"/>
      <w:r>
        <w:t>Hankija</w:t>
      </w:r>
      <w:proofErr w:type="spellEnd"/>
      <w:r>
        <w:t xml:space="preserve"> avab pakkumused pärast nende esitamise tähtaega. Pakkujad võivad soovi korral viibida avamise juures. </w:t>
      </w:r>
    </w:p>
    <w:p w:rsidR="00DA4C74" w:rsidRDefault="00DA4C74" w:rsidP="00DA4C74">
      <w:pPr>
        <w:spacing w:after="0" w:line="259" w:lineRule="auto"/>
        <w:ind w:left="0" w:firstLine="0"/>
      </w:pPr>
      <w:r>
        <w:t xml:space="preserve"> </w:t>
      </w:r>
    </w:p>
    <w:p w:rsidR="00DA4C74" w:rsidRDefault="00DA4C74" w:rsidP="00DA4C74">
      <w:pPr>
        <w:ind w:left="-5"/>
      </w:pPr>
      <w:r>
        <w:t xml:space="preserve">10.2. Pakkumuste avamise koht on Tabivere Vallavalitsus, Tuuliku 11, Tabivere alevik, Tartu vald, </w:t>
      </w:r>
      <w:r>
        <w:t>Tartumaa, 19</w:t>
      </w:r>
      <w:r>
        <w:t xml:space="preserve">.12.2017 kell 14.00. </w:t>
      </w:r>
    </w:p>
    <w:p w:rsidR="00DA4C74" w:rsidRDefault="00DA4C74" w:rsidP="00DA4C74">
      <w:pPr>
        <w:spacing w:after="0" w:line="259" w:lineRule="auto"/>
        <w:ind w:left="0" w:firstLine="0"/>
      </w:pPr>
      <w:r>
        <w:t xml:space="preserve"> </w:t>
      </w:r>
    </w:p>
    <w:p w:rsidR="00DA4C74" w:rsidRDefault="00DA4C74" w:rsidP="00DA4C74">
      <w:pPr>
        <w:pStyle w:val="Pealkiri1"/>
        <w:ind w:left="-5"/>
      </w:pPr>
      <w:r>
        <w:t xml:space="preserve">11. Lisainformatsioon  </w:t>
      </w:r>
    </w:p>
    <w:p w:rsidR="00DA4C74" w:rsidRDefault="00DA4C74" w:rsidP="00DA4C74">
      <w:pPr>
        <w:spacing w:after="18" w:line="259" w:lineRule="auto"/>
        <w:ind w:left="0" w:firstLine="0"/>
      </w:pPr>
      <w:r>
        <w:t xml:space="preserve"> </w:t>
      </w:r>
    </w:p>
    <w:p w:rsidR="00DA4C74" w:rsidRDefault="00DA4C74" w:rsidP="00DA4C74">
      <w:pPr>
        <w:ind w:left="-5" w:right="665"/>
      </w:pPr>
      <w:r>
        <w:t xml:space="preserve">11.1. Hankedokumentide ja nende väljastamise kohta on võimalik saada täiendavat infot Tarmo Raudsepalt, e-post tarmo@tabivere.ee, tel 56958663. </w:t>
      </w:r>
    </w:p>
    <w:p w:rsidR="00DA4C74" w:rsidRDefault="00DA4C74" w:rsidP="00DA4C74">
      <w:pPr>
        <w:ind w:left="-5"/>
      </w:pPr>
      <w:r>
        <w:t xml:space="preserve">11.2. Lepingu täitmise ja teede kohta saab täpsemat infot maakorraldaja-keskkonnaspetsialist Mati </w:t>
      </w:r>
      <w:proofErr w:type="spellStart"/>
      <w:r>
        <w:t>Põldmalt</w:t>
      </w:r>
      <w:proofErr w:type="spellEnd"/>
      <w:r>
        <w:t xml:space="preserve">, e-post </w:t>
      </w:r>
      <w:r>
        <w:rPr>
          <w:color w:val="0563C1"/>
          <w:u w:val="single" w:color="0563C1"/>
        </w:rPr>
        <w:t>mati@tabivere.ee</w:t>
      </w:r>
      <w:r>
        <w:t xml:space="preserve">, tel 5112694 </w:t>
      </w:r>
    </w:p>
    <w:p w:rsidR="00DA4C74" w:rsidRDefault="00DA4C74" w:rsidP="00DA4C74">
      <w:pPr>
        <w:spacing w:after="0" w:line="259" w:lineRule="auto"/>
        <w:ind w:left="0" w:firstLine="0"/>
      </w:pPr>
      <w:r>
        <w:t xml:space="preserve"> </w:t>
      </w:r>
    </w:p>
    <w:p w:rsidR="00DA4C74" w:rsidRDefault="00DA4C74" w:rsidP="00DA4C74">
      <w:pPr>
        <w:pStyle w:val="Pealkiri1"/>
        <w:ind w:left="-5"/>
      </w:pPr>
      <w:r>
        <w:t xml:space="preserve">12. Lisad </w:t>
      </w:r>
    </w:p>
    <w:p w:rsidR="00DA4C74" w:rsidRDefault="00DA4C74" w:rsidP="00DA4C74">
      <w:pPr>
        <w:spacing w:after="0" w:line="259" w:lineRule="auto"/>
        <w:ind w:left="0" w:firstLine="0"/>
      </w:pPr>
      <w:r>
        <w:rPr>
          <w:b/>
        </w:rPr>
        <w:t xml:space="preserve"> </w:t>
      </w:r>
    </w:p>
    <w:p w:rsidR="00DA4C74" w:rsidRDefault="00DA4C74" w:rsidP="00DA4C74">
      <w:pPr>
        <w:ind w:left="-5"/>
      </w:pPr>
      <w:r>
        <w:t xml:space="preserve">Lisa 1 Tsoon 3 teede nimekiri/kaart </w:t>
      </w:r>
    </w:p>
    <w:p w:rsidR="00DA4C74" w:rsidRDefault="00DA4C74" w:rsidP="00DA4C74">
      <w:pPr>
        <w:spacing w:after="32"/>
        <w:ind w:left="-5"/>
      </w:pPr>
      <w:r>
        <w:t xml:space="preserve">Lisa 2 Vallahankes osalemise taotlus. </w:t>
      </w:r>
    </w:p>
    <w:p w:rsidR="0062201E" w:rsidRDefault="00DA4C74" w:rsidP="0062201E">
      <w:pPr>
        <w:ind w:left="-5" w:right="1560"/>
      </w:pPr>
      <w:r>
        <w:t>Lisa 3 Pakkuja kinnitus hankemenetluses</w:t>
      </w:r>
      <w:r w:rsidR="0062201E">
        <w:t xml:space="preserve">t kõrvaldamise aluste puudumise </w:t>
      </w:r>
      <w:r>
        <w:t xml:space="preserve">kohta. </w:t>
      </w:r>
    </w:p>
    <w:p w:rsidR="00DA4C74" w:rsidRDefault="00DA4C74" w:rsidP="0062201E">
      <w:pPr>
        <w:ind w:left="-5" w:right="851"/>
      </w:pPr>
      <w:r>
        <w:lastRenderedPageBreak/>
        <w:t xml:space="preserve">Lisa 4 Pakkuja kinnitus hankelepingu kvaliteetseks täitmiseks kasutatavate töömasinate ja seadmete olemasolu kohta. </w:t>
      </w:r>
    </w:p>
    <w:p w:rsidR="00DA4C74" w:rsidRDefault="00DA4C74" w:rsidP="00DA4C74">
      <w:pPr>
        <w:ind w:left="-5" w:right="2149"/>
      </w:pPr>
      <w:r>
        <w:t xml:space="preserve">Lisa 5 Pakkuja hinnapakkumus </w:t>
      </w:r>
    </w:p>
    <w:p w:rsidR="00396DA3" w:rsidRDefault="00396DA3"/>
    <w:sectPr w:rsidR="00396DA3" w:rsidSect="00DA4C74">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AFF" w:usb1="C0007841" w:usb2="00000009" w:usb3="00000000" w:csb0="000001FF" w:csb1="00000000"/>
  </w:font>
  <w:font w:name="Calibri">
    <w:altName w:val="Century Gothic"/>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87455"/>
    <w:multiLevelType w:val="multilevel"/>
    <w:tmpl w:val="74D810B8"/>
    <w:lvl w:ilvl="0">
      <w:start w:val="6"/>
      <w:numFmt w:val="decimal"/>
      <w:lvlText w:val="%1."/>
      <w:lvlJc w:val="left"/>
      <w:pPr>
        <w:ind w:left="34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10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56007A66"/>
    <w:multiLevelType w:val="multilevel"/>
    <w:tmpl w:val="FB101D8E"/>
    <w:lvl w:ilvl="0">
      <w:start w:val="2"/>
      <w:numFmt w:val="decimal"/>
      <w:lvlText w:val="%1."/>
      <w:lvlJc w:val="left"/>
      <w:pPr>
        <w:ind w:left="1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
      <w:numFmt w:val="decimal"/>
      <w:lvlText w:val="%1.%2."/>
      <w:lvlJc w:val="left"/>
      <w:pPr>
        <w:ind w:left="11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decimal"/>
      <w:lvlText w:val="%1.%2.%3."/>
      <w:lvlJc w:val="left"/>
      <w:pPr>
        <w:ind w:left="20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62797A83"/>
    <w:multiLevelType w:val="multilevel"/>
    <w:tmpl w:val="9A22B23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CB15874"/>
    <w:multiLevelType w:val="hybridMultilevel"/>
    <w:tmpl w:val="384AE676"/>
    <w:lvl w:ilvl="0" w:tplc="C0CCF52A">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2AA393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A5C0FB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E4847D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A9A2F0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E888E5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07A4B1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8980B8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21280F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74"/>
    <w:rsid w:val="00396DA3"/>
    <w:rsid w:val="0062201E"/>
    <w:rsid w:val="00DA4C7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49742-BC9D-406F-AF8C-A1B19F36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DA4C74"/>
    <w:pPr>
      <w:spacing w:after="9" w:line="247" w:lineRule="auto"/>
      <w:ind w:left="10" w:hanging="10"/>
    </w:pPr>
    <w:rPr>
      <w:rFonts w:ascii="Times New Roman" w:eastAsia="Times New Roman" w:hAnsi="Times New Roman" w:cs="Times New Roman"/>
      <w:color w:val="000000"/>
      <w:sz w:val="23"/>
      <w:lang w:eastAsia="et-EE"/>
    </w:rPr>
  </w:style>
  <w:style w:type="paragraph" w:styleId="Pealkiri1">
    <w:name w:val="heading 1"/>
    <w:next w:val="Normaallaad"/>
    <w:link w:val="Pealkiri1Mrk"/>
    <w:uiPriority w:val="9"/>
    <w:unhideWhenUsed/>
    <w:qFormat/>
    <w:rsid w:val="00DA4C74"/>
    <w:pPr>
      <w:keepNext/>
      <w:keepLines/>
      <w:spacing w:after="0"/>
      <w:ind w:left="10" w:hanging="10"/>
      <w:outlineLvl w:val="0"/>
    </w:pPr>
    <w:rPr>
      <w:rFonts w:ascii="Times New Roman" w:eastAsia="Times New Roman" w:hAnsi="Times New Roman" w:cs="Times New Roman"/>
      <w:b/>
      <w:color w:val="000000"/>
      <w:sz w:val="23"/>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DA4C74"/>
    <w:rPr>
      <w:rFonts w:ascii="Times New Roman" w:eastAsia="Times New Roman" w:hAnsi="Times New Roman" w:cs="Times New Roman"/>
      <w:b/>
      <w:color w:val="000000"/>
      <w:sz w:val="23"/>
      <w:lang w:eastAsia="et-EE"/>
    </w:rPr>
  </w:style>
  <w:style w:type="paragraph" w:styleId="Loendilik">
    <w:name w:val="List Paragraph"/>
    <w:basedOn w:val="Normaallaad"/>
    <w:uiPriority w:val="34"/>
    <w:qFormat/>
    <w:rsid w:val="00DA4C74"/>
    <w:pPr>
      <w:ind w:left="720"/>
      <w:contextualSpacing/>
    </w:pPr>
  </w:style>
  <w:style w:type="character" w:styleId="Hperlink">
    <w:name w:val="Hyperlink"/>
    <w:basedOn w:val="Liguvaikefont"/>
    <w:uiPriority w:val="99"/>
    <w:unhideWhenUsed/>
    <w:rsid w:val="00DA4C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bivere.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bivere.ee/" TargetMode="External"/><Relationship Id="rId5" Type="http://schemas.openxmlformats.org/officeDocument/2006/relationships/hyperlink" Target="mailto:tarmo@tabivere.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1473</Words>
  <Characters>8544</Characters>
  <Application>Microsoft Office Word</Application>
  <DocSecurity>0</DocSecurity>
  <Lines>71</Lines>
  <Paragraphs>19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Endla Suvi</dc:creator>
  <cp:keywords/>
  <dc:description/>
  <cp:lastModifiedBy>Endla Suvi</cp:lastModifiedBy>
  <cp:revision>2</cp:revision>
  <dcterms:created xsi:type="dcterms:W3CDTF">2017-12-12T16:57:00Z</dcterms:created>
  <dcterms:modified xsi:type="dcterms:W3CDTF">2017-12-12T17:07:00Z</dcterms:modified>
</cp:coreProperties>
</file>